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1E" w:rsidRDefault="00C55D68">
      <w:r>
        <w:rPr>
          <w:noProof/>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-264795</wp:posOffset>
                </wp:positionV>
                <wp:extent cx="4210050" cy="235331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0050" cy="2353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31E" w:rsidRPr="0076331E" w:rsidRDefault="0076331E" w:rsidP="00167DFB">
                            <w:pPr>
                              <w:snapToGrid w:val="0"/>
                              <w:spacing w:after="0" w:line="240" w:lineRule="auto"/>
                              <w:rPr>
                                <w:rFonts w:asciiTheme="majorEastAsia" w:eastAsiaTheme="majorEastAsia" w:hAnsiTheme="majorEastAsia"/>
                                <w:sz w:val="28"/>
                              </w:rPr>
                            </w:pPr>
                            <w:r w:rsidRPr="0076331E">
                              <w:rPr>
                                <w:rFonts w:asciiTheme="majorEastAsia" w:eastAsiaTheme="majorEastAsia" w:hAnsiTheme="majorEastAsia" w:hint="eastAsia"/>
                                <w:sz w:val="28"/>
                              </w:rPr>
                              <w:t>姓名：</w:t>
                            </w:r>
                            <w:r w:rsidR="00094297">
                              <w:rPr>
                                <w:rFonts w:asciiTheme="majorEastAsia" w:eastAsiaTheme="majorEastAsia" w:hAnsiTheme="majorEastAsia" w:hint="eastAsia"/>
                                <w:sz w:val="28"/>
                              </w:rPr>
                              <w:t>盧以琳</w:t>
                            </w:r>
                          </w:p>
                          <w:p w:rsidR="00D12924" w:rsidRDefault="00BB4951" w:rsidP="00167DFB">
                            <w:pPr>
                              <w:snapToGrid w:val="0"/>
                              <w:spacing w:after="0" w:line="240" w:lineRule="auto"/>
                              <w:rPr>
                                <w:rFonts w:asciiTheme="majorEastAsia" w:eastAsiaTheme="majorEastAsia" w:hAnsiTheme="majorEastAsia"/>
                                <w:sz w:val="28"/>
                              </w:rPr>
                            </w:pPr>
                            <w:r>
                              <w:rPr>
                                <w:rFonts w:asciiTheme="majorEastAsia" w:eastAsiaTheme="majorEastAsia" w:hAnsiTheme="majorEastAsia" w:hint="eastAsia"/>
                                <w:sz w:val="28"/>
                              </w:rPr>
                              <w:t>職稱：</w:t>
                            </w:r>
                            <w:r w:rsidR="00D12924">
                              <w:rPr>
                                <w:rFonts w:asciiTheme="majorEastAsia" w:eastAsiaTheme="majorEastAsia" w:hAnsiTheme="majorEastAsia" w:hint="eastAsia"/>
                                <w:sz w:val="28"/>
                              </w:rPr>
                              <w:t>助</w:t>
                            </w:r>
                            <w:r w:rsidR="001D7EA7">
                              <w:rPr>
                                <w:rFonts w:asciiTheme="majorEastAsia" w:eastAsiaTheme="majorEastAsia" w:hAnsiTheme="majorEastAsia" w:hint="eastAsia"/>
                                <w:sz w:val="28"/>
                              </w:rPr>
                              <w:t>理教授</w:t>
                            </w:r>
                            <w:r w:rsidR="00F20267">
                              <w:rPr>
                                <w:rFonts w:asciiTheme="majorEastAsia" w:eastAsiaTheme="majorEastAsia" w:hAnsiTheme="majorEastAsia" w:hint="eastAsia"/>
                                <w:sz w:val="28"/>
                              </w:rPr>
                              <w:t>兼</w:t>
                            </w:r>
                          </w:p>
                          <w:p w:rsidR="0076331E" w:rsidRDefault="00D12924" w:rsidP="00D12924">
                            <w:pPr>
                              <w:snapToGrid w:val="0"/>
                              <w:spacing w:after="0" w:line="240" w:lineRule="auto"/>
                              <w:ind w:firstLineChars="300" w:firstLine="840"/>
                              <w:rPr>
                                <w:rFonts w:asciiTheme="majorEastAsia" w:eastAsiaTheme="majorEastAsia" w:hAnsiTheme="majorEastAsia"/>
                                <w:sz w:val="28"/>
                              </w:rPr>
                            </w:pPr>
                            <w:r>
                              <w:rPr>
                                <w:rFonts w:asciiTheme="majorEastAsia" w:eastAsiaTheme="majorEastAsia" w:hAnsiTheme="majorEastAsia" w:hint="eastAsia"/>
                                <w:sz w:val="28"/>
                              </w:rPr>
                              <w:t>生命關懷事業學士學位學程副</w:t>
                            </w:r>
                            <w:r w:rsidR="00F20267">
                              <w:rPr>
                                <w:rFonts w:asciiTheme="majorEastAsia" w:eastAsiaTheme="majorEastAsia" w:hAnsiTheme="majorEastAsia" w:hint="eastAsia"/>
                                <w:sz w:val="28"/>
                              </w:rPr>
                              <w:t>主任</w:t>
                            </w:r>
                            <w:r w:rsidR="006C7B7D">
                              <w:rPr>
                                <w:rFonts w:asciiTheme="majorEastAsia" w:eastAsiaTheme="majorEastAsia" w:hAnsiTheme="majorEastAsia" w:hint="eastAsia"/>
                                <w:sz w:val="28"/>
                              </w:rPr>
                              <w:t xml:space="preserve"> </w:t>
                            </w:r>
                          </w:p>
                          <w:p w:rsidR="009B5291" w:rsidRPr="009B5291" w:rsidRDefault="00AC6630" w:rsidP="00AC6630">
                            <w:pPr>
                              <w:snapToGrid w:val="0"/>
                              <w:spacing w:after="0" w:line="240" w:lineRule="auto"/>
                              <w:ind w:firstLineChars="300" w:firstLine="840"/>
                              <w:rPr>
                                <w:rFonts w:asciiTheme="majorEastAsia" w:eastAsiaTheme="majorEastAsia" w:hAnsiTheme="majorEastAsia"/>
                                <w:sz w:val="28"/>
                              </w:rPr>
                            </w:pPr>
                            <w:r>
                              <w:rPr>
                                <w:rFonts w:asciiTheme="majorEastAsia" w:eastAsiaTheme="majorEastAsia" w:hAnsiTheme="majorEastAsia" w:hint="eastAsia"/>
                                <w:sz w:val="28"/>
                              </w:rPr>
                              <w:t>生命禮儀暨</w:t>
                            </w:r>
                            <w:r>
                              <w:rPr>
                                <w:rFonts w:asciiTheme="majorEastAsia" w:eastAsiaTheme="majorEastAsia" w:hAnsiTheme="majorEastAsia"/>
                                <w:sz w:val="28"/>
                              </w:rPr>
                              <w:t>關</w:t>
                            </w:r>
                            <w:r>
                              <w:rPr>
                                <w:rFonts w:asciiTheme="majorEastAsia" w:eastAsiaTheme="majorEastAsia" w:hAnsiTheme="majorEastAsia" w:hint="eastAsia"/>
                                <w:sz w:val="28"/>
                              </w:rPr>
                              <w:t>懷</w:t>
                            </w:r>
                            <w:r>
                              <w:rPr>
                                <w:rFonts w:asciiTheme="majorEastAsia" w:eastAsiaTheme="majorEastAsia" w:hAnsiTheme="majorEastAsia"/>
                                <w:sz w:val="28"/>
                              </w:rPr>
                              <w:t>事</w:t>
                            </w:r>
                            <w:r>
                              <w:rPr>
                                <w:rFonts w:asciiTheme="majorEastAsia" w:eastAsiaTheme="majorEastAsia" w:hAnsiTheme="majorEastAsia" w:hint="eastAsia"/>
                                <w:sz w:val="28"/>
                              </w:rPr>
                              <w:t>業系籌備</w:t>
                            </w:r>
                            <w:r w:rsidR="00726CEA" w:rsidRPr="00726CEA">
                              <w:rPr>
                                <w:rFonts w:asciiTheme="majorEastAsia" w:eastAsiaTheme="majorEastAsia" w:hAnsiTheme="majorEastAsia" w:hint="eastAsia"/>
                                <w:sz w:val="28"/>
                              </w:rPr>
                              <w:t>系代理主任</w:t>
                            </w:r>
                            <w:r w:rsidR="00170DC2">
                              <w:rPr>
                                <w:rFonts w:asciiTheme="majorEastAsia" w:eastAsiaTheme="majorEastAsia" w:hAnsiTheme="majorEastAsia" w:hint="eastAsia"/>
                                <w:sz w:val="28"/>
                              </w:rPr>
                              <w:t xml:space="preserve">            </w:t>
                            </w:r>
                            <w:r w:rsidR="009B5291">
                              <w:rPr>
                                <w:rFonts w:asciiTheme="majorEastAsia" w:eastAsiaTheme="majorEastAsia" w:hAnsiTheme="majorEastAsia" w:hint="eastAsia"/>
                                <w:sz w:val="28"/>
                              </w:rPr>
                              <w:t xml:space="preserve">           </w:t>
                            </w:r>
                          </w:p>
                          <w:p w:rsidR="0076331E" w:rsidRDefault="0076331E" w:rsidP="00167DFB">
                            <w:pPr>
                              <w:snapToGrid w:val="0"/>
                              <w:spacing w:after="0" w:line="240" w:lineRule="auto"/>
                              <w:rPr>
                                <w:rFonts w:asciiTheme="majorEastAsia" w:eastAsiaTheme="majorEastAsia" w:hAnsiTheme="majorEastAsia"/>
                                <w:sz w:val="28"/>
                              </w:rPr>
                            </w:pPr>
                            <w:r w:rsidRPr="0076331E">
                              <w:rPr>
                                <w:rFonts w:asciiTheme="majorEastAsia" w:eastAsiaTheme="majorEastAsia" w:hAnsiTheme="majorEastAsia" w:hint="eastAsia"/>
                                <w:sz w:val="28"/>
                              </w:rPr>
                              <w:t>分機：08-7624002</w:t>
                            </w:r>
                            <w:r w:rsidR="000E2256">
                              <w:rPr>
                                <w:rFonts w:asciiTheme="majorEastAsia" w:eastAsiaTheme="majorEastAsia" w:hAnsiTheme="majorEastAsia" w:hint="eastAsia"/>
                                <w:sz w:val="28"/>
                              </w:rPr>
                              <w:t>轉</w:t>
                            </w:r>
                            <w:r w:rsidR="00D12924">
                              <w:rPr>
                                <w:rFonts w:asciiTheme="majorEastAsia" w:eastAsiaTheme="majorEastAsia" w:hAnsiTheme="majorEastAsia" w:hint="eastAsia"/>
                                <w:sz w:val="28"/>
                              </w:rPr>
                              <w:t>4130</w:t>
                            </w:r>
                          </w:p>
                          <w:p w:rsidR="0076331E" w:rsidRPr="0076331E" w:rsidRDefault="0076331E" w:rsidP="00167DFB">
                            <w:pPr>
                              <w:snapToGrid w:val="0"/>
                              <w:spacing w:after="0" w:line="240" w:lineRule="auto"/>
                              <w:rPr>
                                <w:rFonts w:asciiTheme="majorEastAsia" w:eastAsiaTheme="majorEastAsia" w:hAnsiTheme="majorEastAsia"/>
                                <w:sz w:val="28"/>
                              </w:rPr>
                            </w:pPr>
                            <w:r w:rsidRPr="0076331E">
                              <w:rPr>
                                <w:rFonts w:asciiTheme="majorEastAsia" w:eastAsiaTheme="majorEastAsia" w:hAnsiTheme="majorEastAsia" w:hint="eastAsia"/>
                                <w:sz w:val="28"/>
                              </w:rPr>
                              <w:t>聯絡信箱：</w:t>
                            </w:r>
                            <w:r w:rsidR="00094297" w:rsidRPr="00094297">
                              <w:rPr>
                                <w:rFonts w:asciiTheme="majorEastAsia" w:eastAsiaTheme="majorEastAsia" w:hAnsiTheme="majorEastAsia"/>
                                <w:sz w:val="28"/>
                              </w:rPr>
                              <w:t>elimlu@tajen.edu.tw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98.75pt;margin-top:-20.85pt;width:331.5pt;height:18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" filled="f" stroked="f" strokeweight="1pt">
                <v:path arrowok="t"/>
                <v:textbox>
                  <w:txbxContent>
                    <w:p w:rsidR="0076331E" w:rsidRPr="0076331E" w:rsidRDefault="0076331E" w:rsidP="00167DFB">
                      <w:pPr>
                        <w:snapToGrid w:val="0"/>
                        <w:spacing w:after="0" w:line="240" w:lineRule="auto"/>
                        <w:rPr>
                          <w:rFonts w:asciiTheme="majorEastAsia" w:eastAsiaTheme="majorEastAsia" w:hAnsiTheme="majorEastAsia"/>
                          <w:sz w:val="28"/>
                        </w:rPr>
                      </w:pPr>
                      <w:r w:rsidRPr="0076331E">
                        <w:rPr>
                          <w:rFonts w:asciiTheme="majorEastAsia" w:eastAsiaTheme="majorEastAsia" w:hAnsiTheme="majorEastAsia" w:hint="eastAsia"/>
                          <w:sz w:val="28"/>
                        </w:rPr>
                        <w:t>姓名：</w:t>
                      </w:r>
                      <w:r w:rsidR="00094297">
                        <w:rPr>
                          <w:rFonts w:asciiTheme="majorEastAsia" w:eastAsiaTheme="majorEastAsia" w:hAnsiTheme="majorEastAsia" w:hint="eastAsia"/>
                          <w:sz w:val="28"/>
                        </w:rPr>
                        <w:t>盧以琳</w:t>
                      </w:r>
                    </w:p>
                    <w:p w:rsidR="00D12924" w:rsidRDefault="00BB4951" w:rsidP="00167DFB">
                      <w:pPr>
                        <w:snapToGrid w:val="0"/>
                        <w:spacing w:after="0" w:line="240" w:lineRule="auto"/>
                        <w:rPr>
                          <w:rFonts w:asciiTheme="majorEastAsia" w:eastAsiaTheme="majorEastAsia" w:hAnsiTheme="majorEastAsia"/>
                          <w:sz w:val="28"/>
                        </w:rPr>
                      </w:pPr>
                      <w:r>
                        <w:rPr>
                          <w:rFonts w:asciiTheme="majorEastAsia" w:eastAsiaTheme="majorEastAsia" w:hAnsiTheme="majorEastAsia" w:hint="eastAsia"/>
                          <w:sz w:val="28"/>
                        </w:rPr>
                        <w:t>職稱：</w:t>
                      </w:r>
                      <w:r w:rsidR="00D12924">
                        <w:rPr>
                          <w:rFonts w:asciiTheme="majorEastAsia" w:eastAsiaTheme="majorEastAsia" w:hAnsiTheme="majorEastAsia" w:hint="eastAsia"/>
                          <w:sz w:val="28"/>
                        </w:rPr>
                        <w:t>助</w:t>
                      </w:r>
                      <w:r w:rsidR="001D7EA7">
                        <w:rPr>
                          <w:rFonts w:asciiTheme="majorEastAsia" w:eastAsiaTheme="majorEastAsia" w:hAnsiTheme="majorEastAsia" w:hint="eastAsia"/>
                          <w:sz w:val="28"/>
                        </w:rPr>
                        <w:t>理教授</w:t>
                      </w:r>
                      <w:r w:rsidR="00F20267">
                        <w:rPr>
                          <w:rFonts w:asciiTheme="majorEastAsia" w:eastAsiaTheme="majorEastAsia" w:hAnsiTheme="majorEastAsia" w:hint="eastAsia"/>
                          <w:sz w:val="28"/>
                        </w:rPr>
                        <w:t>兼</w:t>
                      </w:r>
                    </w:p>
                    <w:p w:rsidR="0076331E" w:rsidRDefault="00D12924" w:rsidP="00D12924">
                      <w:pPr>
                        <w:snapToGrid w:val="0"/>
                        <w:spacing w:after="0" w:line="240" w:lineRule="auto"/>
                        <w:ind w:firstLineChars="300" w:firstLine="840"/>
                        <w:rPr>
                          <w:rFonts w:asciiTheme="majorEastAsia" w:eastAsiaTheme="majorEastAsia" w:hAnsiTheme="majorEastAsia"/>
                          <w:sz w:val="28"/>
                        </w:rPr>
                      </w:pPr>
                      <w:r>
                        <w:rPr>
                          <w:rFonts w:asciiTheme="majorEastAsia" w:eastAsiaTheme="majorEastAsia" w:hAnsiTheme="majorEastAsia" w:hint="eastAsia"/>
                          <w:sz w:val="28"/>
                        </w:rPr>
                        <w:t>生命關懷事業學士學位學程副</w:t>
                      </w:r>
                      <w:r w:rsidR="00F20267">
                        <w:rPr>
                          <w:rFonts w:asciiTheme="majorEastAsia" w:eastAsiaTheme="majorEastAsia" w:hAnsiTheme="majorEastAsia" w:hint="eastAsia"/>
                          <w:sz w:val="28"/>
                        </w:rPr>
                        <w:t>主任</w:t>
                      </w:r>
                      <w:r w:rsidR="006C7B7D">
                        <w:rPr>
                          <w:rFonts w:asciiTheme="majorEastAsia" w:eastAsiaTheme="majorEastAsia" w:hAnsiTheme="majorEastAsia" w:hint="eastAsia"/>
                          <w:sz w:val="28"/>
                        </w:rPr>
                        <w:t xml:space="preserve"> </w:t>
                      </w:r>
                    </w:p>
                    <w:p w:rsidR="009B5291" w:rsidRPr="009B5291" w:rsidRDefault="00AC6630" w:rsidP="00AC6630">
                      <w:pPr>
                        <w:snapToGrid w:val="0"/>
                        <w:spacing w:after="0" w:line="240" w:lineRule="auto"/>
                        <w:ind w:firstLineChars="300" w:firstLine="840"/>
                        <w:rPr>
                          <w:rFonts w:asciiTheme="majorEastAsia" w:eastAsiaTheme="majorEastAsia" w:hAnsiTheme="majorEastAsia"/>
                          <w:sz w:val="28"/>
                        </w:rPr>
                      </w:pPr>
                      <w:r>
                        <w:rPr>
                          <w:rFonts w:asciiTheme="majorEastAsia" w:eastAsiaTheme="majorEastAsia" w:hAnsiTheme="majorEastAsia" w:hint="eastAsia"/>
                          <w:sz w:val="28"/>
                        </w:rPr>
                        <w:t>生命禮儀暨</w:t>
                      </w:r>
                      <w:r>
                        <w:rPr>
                          <w:rFonts w:asciiTheme="majorEastAsia" w:eastAsiaTheme="majorEastAsia" w:hAnsiTheme="majorEastAsia"/>
                          <w:sz w:val="28"/>
                        </w:rPr>
                        <w:t>關</w:t>
                      </w:r>
                      <w:r>
                        <w:rPr>
                          <w:rFonts w:asciiTheme="majorEastAsia" w:eastAsiaTheme="majorEastAsia" w:hAnsiTheme="majorEastAsia" w:hint="eastAsia"/>
                          <w:sz w:val="28"/>
                        </w:rPr>
                        <w:t>懷</w:t>
                      </w:r>
                      <w:r>
                        <w:rPr>
                          <w:rFonts w:asciiTheme="majorEastAsia" w:eastAsiaTheme="majorEastAsia" w:hAnsiTheme="majorEastAsia"/>
                          <w:sz w:val="28"/>
                        </w:rPr>
                        <w:t>事</w:t>
                      </w:r>
                      <w:r>
                        <w:rPr>
                          <w:rFonts w:asciiTheme="majorEastAsia" w:eastAsiaTheme="majorEastAsia" w:hAnsiTheme="majorEastAsia" w:hint="eastAsia"/>
                          <w:sz w:val="28"/>
                        </w:rPr>
                        <w:t>業系籌備</w:t>
                      </w:r>
                      <w:r w:rsidR="00726CEA" w:rsidRPr="00726CEA">
                        <w:rPr>
                          <w:rFonts w:asciiTheme="majorEastAsia" w:eastAsiaTheme="majorEastAsia" w:hAnsiTheme="majorEastAsia" w:hint="eastAsia"/>
                          <w:sz w:val="28"/>
                        </w:rPr>
                        <w:t>系代理主任</w:t>
                      </w:r>
                      <w:r w:rsidR="00170DC2">
                        <w:rPr>
                          <w:rFonts w:asciiTheme="majorEastAsia" w:eastAsiaTheme="majorEastAsia" w:hAnsiTheme="majorEastAsia" w:hint="eastAsia"/>
                          <w:sz w:val="28"/>
                        </w:rPr>
                        <w:t xml:space="preserve">            </w:t>
                      </w:r>
                      <w:r w:rsidR="009B5291">
                        <w:rPr>
                          <w:rFonts w:asciiTheme="majorEastAsia" w:eastAsiaTheme="majorEastAsia" w:hAnsiTheme="majorEastAsia" w:hint="eastAsia"/>
                          <w:sz w:val="28"/>
                        </w:rPr>
                        <w:t xml:space="preserve">           </w:t>
                      </w:r>
                    </w:p>
                    <w:p w:rsidR="0076331E" w:rsidRDefault="0076331E" w:rsidP="00167DFB">
                      <w:pPr>
                        <w:snapToGrid w:val="0"/>
                        <w:spacing w:after="0" w:line="240" w:lineRule="auto"/>
                        <w:rPr>
                          <w:rFonts w:asciiTheme="majorEastAsia" w:eastAsiaTheme="majorEastAsia" w:hAnsiTheme="majorEastAsia"/>
                          <w:sz w:val="28"/>
                        </w:rPr>
                      </w:pPr>
                      <w:r w:rsidRPr="0076331E">
                        <w:rPr>
                          <w:rFonts w:asciiTheme="majorEastAsia" w:eastAsiaTheme="majorEastAsia" w:hAnsiTheme="majorEastAsia" w:hint="eastAsia"/>
                          <w:sz w:val="28"/>
                        </w:rPr>
                        <w:t>分機：08-7624002</w:t>
                      </w:r>
                      <w:r w:rsidR="000E2256">
                        <w:rPr>
                          <w:rFonts w:asciiTheme="majorEastAsia" w:eastAsiaTheme="majorEastAsia" w:hAnsiTheme="majorEastAsia" w:hint="eastAsia"/>
                          <w:sz w:val="28"/>
                        </w:rPr>
                        <w:t>轉</w:t>
                      </w:r>
                      <w:r w:rsidR="00D12924">
                        <w:rPr>
                          <w:rFonts w:asciiTheme="majorEastAsia" w:eastAsiaTheme="majorEastAsia" w:hAnsiTheme="majorEastAsia" w:hint="eastAsia"/>
                          <w:sz w:val="28"/>
                        </w:rPr>
                        <w:t>4130</w:t>
                      </w:r>
                    </w:p>
                    <w:p w:rsidR="0076331E" w:rsidRPr="0076331E" w:rsidRDefault="0076331E" w:rsidP="00167DFB">
                      <w:pPr>
                        <w:snapToGrid w:val="0"/>
                        <w:spacing w:after="0" w:line="240" w:lineRule="auto"/>
                        <w:rPr>
                          <w:rFonts w:asciiTheme="majorEastAsia" w:eastAsiaTheme="majorEastAsia" w:hAnsiTheme="majorEastAsia"/>
                          <w:sz w:val="28"/>
                        </w:rPr>
                      </w:pPr>
                      <w:r w:rsidRPr="0076331E">
                        <w:rPr>
                          <w:rFonts w:asciiTheme="majorEastAsia" w:eastAsiaTheme="majorEastAsia" w:hAnsiTheme="majorEastAsia" w:hint="eastAsia"/>
                          <w:sz w:val="28"/>
                        </w:rPr>
                        <w:t>聯絡信箱：</w:t>
                      </w:r>
                      <w:r w:rsidR="00094297" w:rsidRPr="00094297">
                        <w:rPr>
                          <w:rFonts w:asciiTheme="majorEastAsia" w:eastAsiaTheme="majorEastAsia" w:hAnsiTheme="majorEastAsia"/>
                          <w:sz w:val="28"/>
                        </w:rPr>
                        <w:t>elimlu@tajen.edu.tw</w:t>
                      </w:r>
                    </w:p>
                  </w:txbxContent>
                </v:textbox>
              </v:rect>
            </w:pict>
          </mc:Fallback>
        </mc:AlternateContent>
      </w:r>
      <w:r w:rsidR="002947CD">
        <w:rPr>
          <w:noProof/>
        </w:rPr>
        <w:drawing>
          <wp:inline distT="0" distB="0" distL="0" distR="0">
            <wp:extent cx="2219325" cy="1814830"/>
            <wp:effectExtent l="19050" t="0" r="28575" b="528320"/>
            <wp:docPr id="1" name="圖片 1" descr="C:\Users\User\Desktop\timeline_20180112_23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imeline_20180112_2329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322" cy="18221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8728C" w:rsidRPr="0076331E" w:rsidRDefault="00C55D68" w:rsidP="005169B8">
      <w:pPr>
        <w:rPr>
          <w:rFonts w:ascii="微軟正黑體" w:eastAsia="微軟正黑體" w:hAnsi="微軟正黑體"/>
          <w:b/>
        </w:rPr>
      </w:pPr>
      <w:r>
        <w:rPr>
          <w:noProof/>
          <w:color w:val="000000"/>
        </w:rPr>
        <mc:AlternateContent>
          <mc:Choice Requires="wps">
            <w:drawing>
              <wp:anchor distT="0" distB="0" distL="114300" distR="114300" simplePos="0" relativeHeight="251658240" behindDoc="0" locked="0" layoutInCell="0" allowOverlap="1">
                <wp:simplePos x="0" y="0"/>
                <wp:positionH relativeFrom="margin">
                  <wp:posOffset>-587375</wp:posOffset>
                </wp:positionH>
                <wp:positionV relativeFrom="margin">
                  <wp:posOffset>1835785</wp:posOffset>
                </wp:positionV>
                <wp:extent cx="6915785" cy="24193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78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3026B6">
                              <w:trPr>
                                <w:jc w:val="center"/>
                              </w:trPr>
                              <w:tc>
                                <w:tcPr>
                                  <w:tcW w:w="0" w:type="auto"/>
                                  <w:shd w:val="clear" w:color="auto" w:fill="F4B29B" w:themeFill="accent1" w:themeFillTint="66"/>
                                  <w:vAlign w:val="center"/>
                                </w:tcPr>
                                <w:p w:rsidR="003026B6" w:rsidRDefault="003026B6">
                                  <w:pPr>
                                    <w:pStyle w:val="afa"/>
                                    <w:rPr>
                                      <w:sz w:val="8"/>
                                      <w:szCs w:val="8"/>
                                    </w:rPr>
                                  </w:pPr>
                                </w:p>
                              </w:tc>
                            </w:tr>
                            <w:tr w:rsidR="003026B6">
                              <w:trPr>
                                <w:jc w:val="center"/>
                              </w:trPr>
                              <w:tc>
                                <w:tcPr>
                                  <w:tcW w:w="0" w:type="auto"/>
                                  <w:shd w:val="clear" w:color="auto" w:fill="D34817" w:themeFill="accent1"/>
                                  <w:vAlign w:val="center"/>
                                </w:tcPr>
                                <w:p w:rsidR="003026B6" w:rsidRDefault="003026B6">
                                  <w:pPr>
                                    <w:pStyle w:val="afa"/>
                                    <w:rPr>
                                      <w:sz w:val="16"/>
                                      <w:szCs w:val="16"/>
                                    </w:rPr>
                                  </w:pPr>
                                </w:p>
                              </w:tc>
                            </w:tr>
                            <w:tr w:rsidR="003026B6">
                              <w:trPr>
                                <w:jc w:val="center"/>
                              </w:trPr>
                              <w:tc>
                                <w:tcPr>
                                  <w:tcW w:w="0" w:type="auto"/>
                                  <w:shd w:val="clear" w:color="auto" w:fill="918485" w:themeFill="accent5"/>
                                  <w:vAlign w:val="center"/>
                                </w:tcPr>
                                <w:p w:rsidR="003026B6" w:rsidRDefault="003026B6">
                                  <w:pPr>
                                    <w:pStyle w:val="afa"/>
                                    <w:rPr>
                                      <w:sz w:val="8"/>
                                      <w:szCs w:val="8"/>
                                    </w:rPr>
                                  </w:pPr>
                                </w:p>
                              </w:tc>
                            </w:tr>
                          </w:tbl>
                          <w:p w:rsidR="003026B6" w:rsidRDefault="003026B6">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矩形 3" o:spid="_x0000_s1027" style="position:absolute;margin-left:-46.25pt;margin-top:144.55pt;width:544.55pt;height:19.05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" o:allowincell="f" filled="f" stroked="f">
                <v:textbox style="mso-fit-shape-to-text:t" inset="0,0,0,0">
                  <w:txbxContent>
                    <w:tbl>
                      <w:tblPr>
                        <w:tblW w:w="28800" w:type="dxa"/>
                        <w:jc w:val="center"/>
                        <w:tblCellMar>
                          <w:left w:w="0" w:type="dxa"/>
                          <w:right w:w="0" w:type="dxa"/>
                        </w:tblCellMar>
                        <w:tblLook w:val="04A0" w:firstRow="1" w:lastRow="0" w:firstColumn="1" w:lastColumn="0" w:noHBand="0" w:noVBand="1"/>
                      </w:tblPr>
                      <w:tblGrid>
                        <w:gridCol w:w="28800"/>
                      </w:tblGrid>
                      <w:tr w:rsidR="003026B6">
                        <w:trPr>
                          <w:jc w:val="center"/>
                        </w:trPr>
                        <w:tc>
                          <w:tcPr>
                            <w:tcW w:w="0" w:type="auto"/>
                            <w:shd w:val="clear" w:color="auto" w:fill="F4B29B" w:themeFill="accent1" w:themeFillTint="66"/>
                            <w:vAlign w:val="center"/>
                          </w:tcPr>
                          <w:p w:rsidR="003026B6" w:rsidRDefault="003026B6">
                            <w:pPr>
                              <w:pStyle w:val="afa"/>
                              <w:rPr>
                                <w:sz w:val="8"/>
                                <w:szCs w:val="8"/>
                              </w:rPr>
                            </w:pPr>
                          </w:p>
                        </w:tc>
                      </w:tr>
                      <w:tr w:rsidR="003026B6">
                        <w:trPr>
                          <w:jc w:val="center"/>
                        </w:trPr>
                        <w:tc>
                          <w:tcPr>
                            <w:tcW w:w="0" w:type="auto"/>
                            <w:shd w:val="clear" w:color="auto" w:fill="D34817" w:themeFill="accent1"/>
                            <w:vAlign w:val="center"/>
                          </w:tcPr>
                          <w:p w:rsidR="003026B6" w:rsidRDefault="003026B6">
                            <w:pPr>
                              <w:pStyle w:val="afa"/>
                              <w:rPr>
                                <w:sz w:val="16"/>
                                <w:szCs w:val="16"/>
                              </w:rPr>
                            </w:pPr>
                          </w:p>
                        </w:tc>
                      </w:tr>
                      <w:tr w:rsidR="003026B6">
                        <w:trPr>
                          <w:jc w:val="center"/>
                        </w:trPr>
                        <w:tc>
                          <w:tcPr>
                            <w:tcW w:w="0" w:type="auto"/>
                            <w:shd w:val="clear" w:color="auto" w:fill="918485" w:themeFill="accent5"/>
                            <w:vAlign w:val="center"/>
                          </w:tcPr>
                          <w:p w:rsidR="003026B6" w:rsidRDefault="003026B6">
                            <w:pPr>
                              <w:pStyle w:val="afa"/>
                              <w:rPr>
                                <w:sz w:val="8"/>
                                <w:szCs w:val="8"/>
                              </w:rPr>
                            </w:pPr>
                          </w:p>
                        </w:tc>
                      </w:tr>
                    </w:tbl>
                    <w:p w:rsidR="003026B6" w:rsidRDefault="003026B6">
                      <w:pPr>
                        <w:spacing w:after="0" w:line="14" w:lineRule="exact"/>
                        <w:rPr>
                          <w:sz w:val="8"/>
                          <w:szCs w:val="8"/>
                        </w:rPr>
                      </w:pPr>
                    </w:p>
                  </w:txbxContent>
                </v:textbox>
                <w10:wrap anchorx="margin" anchory="margin"/>
              </v:rect>
            </w:pict>
          </mc:Fallback>
        </mc:AlternateContent>
      </w:r>
      <w:r w:rsidR="0078728C" w:rsidRPr="008B7630">
        <w:rPr>
          <w:rFonts w:ascii="微軟正黑體" w:eastAsia="微軟正黑體" w:hAnsi="微軟正黑體"/>
          <w:b/>
          <w:color w:val="0000FF"/>
          <w:sz w:val="32"/>
        </w:rPr>
        <w:t>研究領域：</w:t>
      </w:r>
    </w:p>
    <w:p w:rsidR="00A8597A" w:rsidRDefault="00A8597A" w:rsidP="00094297">
      <w:pPr>
        <w:adjustRightInd w:val="0"/>
        <w:snapToGrid w:val="0"/>
        <w:spacing w:after="0" w:line="240" w:lineRule="auto"/>
        <w:rPr>
          <w:rFonts w:asciiTheme="majorEastAsia" w:eastAsiaTheme="majorEastAsia" w:hAnsiTheme="majorEastAsia"/>
          <w:sz w:val="28"/>
        </w:rPr>
      </w:pPr>
      <w:r>
        <w:rPr>
          <w:rFonts w:asciiTheme="majorEastAsia" w:eastAsiaTheme="majorEastAsia" w:hAnsiTheme="majorEastAsia" w:hint="eastAsia"/>
          <w:sz w:val="28"/>
          <w:lang w:eastAsia="zh-HK"/>
        </w:rPr>
        <w:t>生命教育</w:t>
      </w:r>
      <w:r>
        <w:rPr>
          <w:rFonts w:asciiTheme="majorEastAsia" w:eastAsiaTheme="majorEastAsia" w:hAnsiTheme="majorEastAsia" w:hint="eastAsia"/>
          <w:sz w:val="28"/>
        </w:rPr>
        <w:t>、</w:t>
      </w:r>
      <w:r>
        <w:rPr>
          <w:rFonts w:asciiTheme="majorEastAsia" w:eastAsiaTheme="majorEastAsia" w:hAnsiTheme="majorEastAsia" w:hint="eastAsia"/>
          <w:sz w:val="28"/>
          <w:lang w:eastAsia="zh-HK"/>
        </w:rPr>
        <w:t>悲傷輔導</w:t>
      </w:r>
      <w:r>
        <w:rPr>
          <w:rFonts w:asciiTheme="majorEastAsia" w:eastAsiaTheme="majorEastAsia" w:hAnsiTheme="majorEastAsia" w:hint="eastAsia"/>
          <w:sz w:val="28"/>
        </w:rPr>
        <w:t>、</w:t>
      </w:r>
      <w:r>
        <w:rPr>
          <w:rFonts w:asciiTheme="majorEastAsia" w:eastAsiaTheme="majorEastAsia" w:hAnsiTheme="majorEastAsia" w:hint="eastAsia"/>
          <w:sz w:val="28"/>
          <w:lang w:eastAsia="zh-HK"/>
        </w:rPr>
        <w:t>自</w:t>
      </w:r>
      <w:r>
        <w:rPr>
          <w:rFonts w:asciiTheme="majorEastAsia" w:eastAsiaTheme="majorEastAsia" w:hAnsiTheme="majorEastAsia" w:hint="eastAsia"/>
          <w:sz w:val="28"/>
        </w:rPr>
        <w:t>殺</w:t>
      </w:r>
      <w:r>
        <w:rPr>
          <w:rFonts w:asciiTheme="majorEastAsia" w:eastAsiaTheme="majorEastAsia" w:hAnsiTheme="majorEastAsia" w:hint="eastAsia"/>
          <w:sz w:val="28"/>
          <w:lang w:eastAsia="zh-HK"/>
        </w:rPr>
        <w:t>防治</w:t>
      </w:r>
      <w:r>
        <w:rPr>
          <w:rFonts w:asciiTheme="majorEastAsia" w:eastAsiaTheme="majorEastAsia" w:hAnsiTheme="majorEastAsia" w:hint="eastAsia"/>
          <w:sz w:val="28"/>
        </w:rPr>
        <w:t>、</w:t>
      </w:r>
      <w:r w:rsidR="00F758E8" w:rsidRPr="00F758E8">
        <w:rPr>
          <w:rFonts w:asciiTheme="majorEastAsia" w:eastAsiaTheme="majorEastAsia" w:hAnsiTheme="majorEastAsia" w:hint="eastAsia"/>
          <w:sz w:val="28"/>
        </w:rPr>
        <w:t>社會社區工作、</w:t>
      </w:r>
      <w:r w:rsidR="008106A7" w:rsidRPr="00094297">
        <w:rPr>
          <w:rFonts w:asciiTheme="majorEastAsia" w:eastAsiaTheme="majorEastAsia" w:hAnsiTheme="majorEastAsia"/>
          <w:sz w:val="28"/>
        </w:rPr>
        <w:t>家庭社會工作、</w:t>
      </w:r>
    </w:p>
    <w:p w:rsidR="00500DDF" w:rsidRPr="00EE6B1E" w:rsidRDefault="00186880" w:rsidP="00094297">
      <w:pPr>
        <w:adjustRightInd w:val="0"/>
        <w:snapToGrid w:val="0"/>
        <w:spacing w:after="0" w:line="240" w:lineRule="auto"/>
        <w:rPr>
          <w:rFonts w:asciiTheme="majorEastAsia" w:eastAsiaTheme="majorEastAsia" w:hAnsiTheme="majorEastAsia"/>
          <w:sz w:val="28"/>
        </w:rPr>
      </w:pPr>
      <w:r w:rsidRPr="00094297">
        <w:rPr>
          <w:rFonts w:asciiTheme="majorEastAsia" w:eastAsiaTheme="majorEastAsia" w:hAnsiTheme="majorEastAsia"/>
          <w:sz w:val="28"/>
        </w:rPr>
        <w:t>社會團體工作、</w:t>
      </w:r>
      <w:r w:rsidR="00677A8F" w:rsidRPr="00094297">
        <w:rPr>
          <w:rFonts w:asciiTheme="majorEastAsia" w:eastAsiaTheme="majorEastAsia" w:hAnsiTheme="majorEastAsia"/>
          <w:sz w:val="28"/>
        </w:rPr>
        <w:t>早期療育、</w:t>
      </w:r>
      <w:r w:rsidR="00A92800">
        <w:rPr>
          <w:rFonts w:asciiTheme="majorEastAsia" w:eastAsiaTheme="majorEastAsia" w:hAnsiTheme="majorEastAsia"/>
          <w:sz w:val="28"/>
        </w:rPr>
        <w:t>親職教育</w:t>
      </w:r>
    </w:p>
    <w:p w:rsidR="00EE6B1E" w:rsidRDefault="00EE6B1E" w:rsidP="0078728C">
      <w:pPr>
        <w:adjustRightInd w:val="0"/>
        <w:snapToGrid w:val="0"/>
        <w:spacing w:after="0" w:line="240" w:lineRule="auto"/>
        <w:rPr>
          <w:rFonts w:asciiTheme="majorEastAsia" w:eastAsiaTheme="majorEastAsia" w:hAnsiTheme="majorEastAsia"/>
          <w:b/>
          <w:color w:val="0000FF"/>
          <w:sz w:val="32"/>
        </w:rPr>
      </w:pPr>
    </w:p>
    <w:p w:rsidR="0078728C" w:rsidRDefault="0078728C" w:rsidP="0078728C">
      <w:pPr>
        <w:adjustRightInd w:val="0"/>
        <w:snapToGrid w:val="0"/>
        <w:spacing w:after="0" w:line="240" w:lineRule="auto"/>
        <w:rPr>
          <w:rFonts w:asciiTheme="majorEastAsia" w:eastAsiaTheme="majorEastAsia" w:hAnsiTheme="majorEastAsia"/>
          <w:b/>
          <w:color w:val="0000FF"/>
          <w:sz w:val="32"/>
        </w:rPr>
      </w:pPr>
      <w:r w:rsidRPr="008B7630">
        <w:rPr>
          <w:rFonts w:asciiTheme="majorEastAsia" w:eastAsiaTheme="majorEastAsia" w:hAnsiTheme="majorEastAsia" w:hint="eastAsia"/>
          <w:b/>
          <w:color w:val="0000FF"/>
          <w:sz w:val="32"/>
        </w:rPr>
        <w:t>學歷</w:t>
      </w:r>
      <w:r w:rsidRPr="008B7630">
        <w:rPr>
          <w:rFonts w:asciiTheme="majorEastAsia" w:eastAsiaTheme="majorEastAsia" w:hAnsiTheme="majorEastAsia"/>
          <w:b/>
          <w:color w:val="0000FF"/>
          <w:sz w:val="32"/>
        </w:rPr>
        <w:t>：</w:t>
      </w:r>
    </w:p>
    <w:p w:rsidR="0028172C" w:rsidRPr="0028172C" w:rsidRDefault="0028172C" w:rsidP="0028172C">
      <w:pPr>
        <w:pStyle w:val="Default"/>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國立屏東大學教育行政所博士班(修業中)</w:t>
      </w:r>
    </w:p>
    <w:p w:rsidR="00151516" w:rsidRPr="0028172C" w:rsidRDefault="00151516" w:rsidP="00151516">
      <w:pPr>
        <w:pStyle w:val="Default"/>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樹德科技大學兒童與家庭服務系碩士班(督導組)畢業</w:t>
      </w:r>
    </w:p>
    <w:p w:rsidR="0028172C" w:rsidRPr="0028172C" w:rsidRDefault="0028172C" w:rsidP="0028172C">
      <w:pPr>
        <w:pStyle w:val="Default"/>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中國文化大學社工師學分班結業</w:t>
      </w:r>
    </w:p>
    <w:p w:rsidR="000C2060" w:rsidRPr="000C2060" w:rsidRDefault="0028172C" w:rsidP="0028172C">
      <w:pPr>
        <w:adjustRightInd w:val="0"/>
        <w:snapToGrid w:val="0"/>
        <w:spacing w:after="0" w:line="240" w:lineRule="auto"/>
        <w:rPr>
          <w:rFonts w:asciiTheme="majorEastAsia" w:eastAsiaTheme="majorEastAsia" w:hAnsiTheme="majorEastAsia"/>
          <w:sz w:val="28"/>
        </w:rPr>
      </w:pPr>
      <w:r w:rsidRPr="0028172C">
        <w:rPr>
          <w:rFonts w:asciiTheme="majorEastAsia" w:eastAsiaTheme="majorEastAsia" w:hAnsiTheme="majorEastAsia"/>
          <w:sz w:val="28"/>
        </w:rPr>
        <w:t>國立台南師範學院幼兒教育學系</w:t>
      </w:r>
      <w:r w:rsidR="00151516">
        <w:rPr>
          <w:rFonts w:asciiTheme="majorEastAsia" w:eastAsiaTheme="majorEastAsia" w:hAnsiTheme="majorEastAsia" w:hint="eastAsia"/>
          <w:sz w:val="28"/>
        </w:rPr>
        <w:t>畢業</w:t>
      </w:r>
    </w:p>
    <w:p w:rsidR="0028172C" w:rsidRDefault="0028172C" w:rsidP="0078728C">
      <w:pPr>
        <w:adjustRightInd w:val="0"/>
        <w:snapToGrid w:val="0"/>
        <w:spacing w:after="0" w:line="240" w:lineRule="auto"/>
        <w:rPr>
          <w:rFonts w:asciiTheme="majorEastAsia" w:eastAsiaTheme="majorEastAsia" w:hAnsiTheme="majorEastAsia"/>
          <w:b/>
          <w:color w:val="0000FF"/>
          <w:sz w:val="32"/>
        </w:rPr>
      </w:pPr>
    </w:p>
    <w:p w:rsidR="00701B06" w:rsidRDefault="00701B06" w:rsidP="0078728C">
      <w:pPr>
        <w:adjustRightInd w:val="0"/>
        <w:snapToGrid w:val="0"/>
        <w:spacing w:after="0" w:line="240" w:lineRule="auto"/>
        <w:rPr>
          <w:rFonts w:asciiTheme="majorEastAsia" w:eastAsiaTheme="majorEastAsia" w:hAnsiTheme="majorEastAsia"/>
          <w:b/>
          <w:color w:val="0000FF"/>
          <w:sz w:val="32"/>
        </w:rPr>
      </w:pPr>
      <w:r>
        <w:rPr>
          <w:rFonts w:asciiTheme="majorEastAsia" w:eastAsiaTheme="majorEastAsia" w:hAnsiTheme="majorEastAsia" w:hint="eastAsia"/>
          <w:b/>
          <w:color w:val="0000FF"/>
          <w:sz w:val="32"/>
        </w:rPr>
        <w:t>證照、執照</w:t>
      </w:r>
    </w:p>
    <w:p w:rsidR="00151516" w:rsidRPr="00151516" w:rsidRDefault="00151516" w:rsidP="00151516">
      <w:pPr>
        <w:pStyle w:val="Default"/>
        <w:numPr>
          <w:ilvl w:val="0"/>
          <w:numId w:val="40"/>
        </w:numPr>
        <w:rPr>
          <w:rFonts w:asciiTheme="majorEastAsia" w:eastAsiaTheme="majorEastAsia" w:hAnsiTheme="majorEastAsia" w:cs="Times New Roman"/>
          <w:color w:val="000000" w:themeColor="text1"/>
          <w:sz w:val="28"/>
          <w:szCs w:val="20"/>
        </w:rPr>
      </w:pPr>
      <w:r w:rsidRPr="00151516">
        <w:rPr>
          <w:rFonts w:asciiTheme="majorEastAsia" w:eastAsiaTheme="majorEastAsia" w:hAnsiTheme="majorEastAsia" w:cs="Times New Roman"/>
          <w:color w:val="000000" w:themeColor="text1"/>
          <w:sz w:val="28"/>
          <w:szCs w:val="20"/>
        </w:rPr>
        <w:t>中華民國專門職業及技術人員高等考試</w:t>
      </w:r>
      <w:r w:rsidRPr="00467E87">
        <w:rPr>
          <w:rFonts w:asciiTheme="majorEastAsia" w:eastAsiaTheme="majorEastAsia" w:hAnsiTheme="majorEastAsia" w:cs="Times New Roman"/>
          <w:color w:val="000000" w:themeColor="text1"/>
          <w:sz w:val="28"/>
          <w:szCs w:val="20"/>
          <w:u w:val="single"/>
        </w:rPr>
        <w:t>社會工作師</w:t>
      </w:r>
      <w:r w:rsidRPr="00151516">
        <w:rPr>
          <w:rFonts w:asciiTheme="majorEastAsia" w:eastAsiaTheme="majorEastAsia" w:hAnsiTheme="majorEastAsia" w:cs="Times New Roman"/>
          <w:color w:val="000000" w:themeColor="text1"/>
          <w:sz w:val="28"/>
          <w:szCs w:val="20"/>
        </w:rPr>
        <w:t xml:space="preserve"> (社工字第002466字號)</w:t>
      </w:r>
    </w:p>
    <w:p w:rsidR="008132CE" w:rsidRDefault="00151516" w:rsidP="008132CE">
      <w:pPr>
        <w:pStyle w:val="Default"/>
        <w:numPr>
          <w:ilvl w:val="0"/>
          <w:numId w:val="40"/>
        </w:numPr>
        <w:rPr>
          <w:rFonts w:asciiTheme="majorEastAsia" w:eastAsiaTheme="majorEastAsia" w:hAnsiTheme="majorEastAsia" w:cs="Times New Roman"/>
          <w:color w:val="000000" w:themeColor="text1"/>
          <w:sz w:val="28"/>
          <w:szCs w:val="20"/>
        </w:rPr>
      </w:pPr>
      <w:r w:rsidRPr="00151516">
        <w:rPr>
          <w:rFonts w:asciiTheme="majorEastAsia" w:eastAsiaTheme="majorEastAsia" w:hAnsiTheme="majorEastAsia" w:cs="Times New Roman"/>
          <w:color w:val="000000" w:themeColor="text1"/>
          <w:sz w:val="28"/>
          <w:szCs w:val="20"/>
        </w:rPr>
        <w:t>屏東縣社會工作師執業執照(屏府社工字第10578379300號)</w:t>
      </w:r>
    </w:p>
    <w:p w:rsidR="008132CE" w:rsidRPr="008132CE" w:rsidRDefault="00467E87" w:rsidP="008132CE">
      <w:pPr>
        <w:pStyle w:val="Default"/>
        <w:numPr>
          <w:ilvl w:val="0"/>
          <w:numId w:val="40"/>
        </w:numPr>
        <w:rPr>
          <w:rFonts w:asciiTheme="majorEastAsia" w:eastAsiaTheme="majorEastAsia" w:hAnsiTheme="majorEastAsia" w:cs="Times New Roman"/>
          <w:color w:val="000000" w:themeColor="text1"/>
          <w:sz w:val="28"/>
          <w:szCs w:val="20"/>
        </w:rPr>
      </w:pPr>
      <w:r>
        <w:rPr>
          <w:rFonts w:asciiTheme="majorEastAsia" w:eastAsiaTheme="majorEastAsia" w:hAnsiTheme="majorEastAsia" w:cs="Times New Roman" w:hint="eastAsia"/>
          <w:color w:val="000000" w:themeColor="text1"/>
          <w:sz w:val="28"/>
          <w:szCs w:val="20"/>
          <w:lang w:eastAsia="zh-HK"/>
        </w:rPr>
        <w:t>中國</w:t>
      </w:r>
      <w:r>
        <w:rPr>
          <w:rFonts w:asciiTheme="majorEastAsia" w:eastAsiaTheme="majorEastAsia" w:hAnsiTheme="majorEastAsia" w:cs="Times New Roman" w:hint="eastAsia"/>
          <w:color w:val="000000" w:themeColor="text1"/>
          <w:sz w:val="28"/>
          <w:szCs w:val="20"/>
        </w:rPr>
        <w:t>職業技能鑑定(指導)中心認證</w:t>
      </w:r>
      <w:r w:rsidR="008132CE" w:rsidRPr="00467E87">
        <w:rPr>
          <w:rFonts w:asciiTheme="majorEastAsia" w:eastAsiaTheme="majorEastAsia" w:hAnsiTheme="majorEastAsia" w:cs="Times New Roman" w:hint="eastAsia"/>
          <w:color w:val="000000" w:themeColor="text1"/>
          <w:sz w:val="28"/>
          <w:szCs w:val="20"/>
          <w:u w:val="single"/>
          <w:lang w:eastAsia="zh-HK"/>
        </w:rPr>
        <w:t>二級心理諮詢師</w:t>
      </w:r>
      <w:r w:rsidR="0077405A">
        <w:rPr>
          <w:rFonts w:asciiTheme="majorEastAsia" w:eastAsiaTheme="majorEastAsia" w:hAnsiTheme="majorEastAsia" w:cs="Times New Roman" w:hint="eastAsia"/>
          <w:color w:val="000000" w:themeColor="text1"/>
          <w:sz w:val="28"/>
          <w:szCs w:val="20"/>
        </w:rPr>
        <w:t>(1713001114200520號)</w:t>
      </w:r>
    </w:p>
    <w:p w:rsidR="00151516" w:rsidRPr="00151516" w:rsidRDefault="00151516" w:rsidP="00151516">
      <w:pPr>
        <w:pStyle w:val="Default"/>
        <w:numPr>
          <w:ilvl w:val="0"/>
          <w:numId w:val="40"/>
        </w:numPr>
        <w:rPr>
          <w:rFonts w:asciiTheme="majorEastAsia" w:eastAsiaTheme="majorEastAsia" w:hAnsiTheme="majorEastAsia" w:cs="Times New Roman"/>
          <w:color w:val="000000" w:themeColor="text1"/>
          <w:sz w:val="28"/>
          <w:szCs w:val="20"/>
        </w:rPr>
      </w:pPr>
      <w:r w:rsidRPr="00151516">
        <w:rPr>
          <w:rFonts w:asciiTheme="majorEastAsia" w:eastAsiaTheme="majorEastAsia" w:hAnsiTheme="majorEastAsia" w:cs="Times New Roman" w:hint="eastAsia"/>
          <w:color w:val="000000" w:themeColor="text1"/>
          <w:sz w:val="28"/>
          <w:szCs w:val="20"/>
        </w:rPr>
        <w:t>國際亞太生命線協會認證幻奇</w:t>
      </w:r>
      <w:r w:rsidRPr="00467E87">
        <w:rPr>
          <w:rFonts w:asciiTheme="majorEastAsia" w:eastAsiaTheme="majorEastAsia" w:hAnsiTheme="majorEastAsia" w:cs="Times New Roman" w:hint="eastAsia"/>
          <w:color w:val="000000" w:themeColor="text1"/>
          <w:sz w:val="28"/>
          <w:szCs w:val="20"/>
          <w:u w:val="single"/>
        </w:rPr>
        <w:t>表達藝術治療師</w:t>
      </w:r>
      <w:r w:rsidRPr="00151516">
        <w:rPr>
          <w:rFonts w:asciiTheme="majorEastAsia" w:eastAsiaTheme="majorEastAsia" w:hAnsiTheme="majorEastAsia" w:cs="Times New Roman" w:hint="eastAsia"/>
          <w:color w:val="000000" w:themeColor="text1"/>
          <w:sz w:val="28"/>
          <w:szCs w:val="20"/>
        </w:rPr>
        <w:t>(FEAT0206</w:t>
      </w:r>
      <w:r w:rsidR="0077405A">
        <w:rPr>
          <w:rFonts w:asciiTheme="majorEastAsia" w:eastAsiaTheme="majorEastAsia" w:hAnsiTheme="majorEastAsia" w:cs="Times New Roman" w:hint="eastAsia"/>
          <w:color w:val="000000" w:themeColor="text1"/>
          <w:sz w:val="28"/>
          <w:szCs w:val="20"/>
        </w:rPr>
        <w:t>號</w:t>
      </w:r>
      <w:r w:rsidRPr="00151516">
        <w:rPr>
          <w:rFonts w:asciiTheme="majorEastAsia" w:eastAsiaTheme="majorEastAsia" w:hAnsiTheme="majorEastAsia" w:cs="Times New Roman" w:hint="eastAsia"/>
          <w:color w:val="000000" w:themeColor="text1"/>
          <w:sz w:val="28"/>
          <w:szCs w:val="20"/>
        </w:rPr>
        <w:t>)</w:t>
      </w:r>
    </w:p>
    <w:p w:rsidR="00151516" w:rsidRPr="00151516" w:rsidRDefault="00151516" w:rsidP="00151516">
      <w:pPr>
        <w:pStyle w:val="Default"/>
        <w:numPr>
          <w:ilvl w:val="0"/>
          <w:numId w:val="40"/>
        </w:numPr>
        <w:rPr>
          <w:rFonts w:asciiTheme="majorEastAsia" w:eastAsiaTheme="majorEastAsia" w:hAnsiTheme="majorEastAsia" w:cs="Times New Roman"/>
          <w:color w:val="000000" w:themeColor="text1"/>
          <w:sz w:val="28"/>
          <w:szCs w:val="20"/>
        </w:rPr>
      </w:pPr>
      <w:r w:rsidRPr="00151516">
        <w:rPr>
          <w:rFonts w:asciiTheme="majorEastAsia" w:eastAsiaTheme="majorEastAsia" w:hAnsiTheme="majorEastAsia" w:cs="Times New Roman" w:hint="eastAsia"/>
          <w:color w:val="000000" w:themeColor="text1"/>
          <w:sz w:val="28"/>
          <w:szCs w:val="20"/>
        </w:rPr>
        <w:t>CAREER</w:t>
      </w:r>
      <w:r w:rsidR="00367D9F">
        <w:rPr>
          <w:rFonts w:asciiTheme="majorEastAsia" w:eastAsiaTheme="majorEastAsia" w:hAnsiTheme="majorEastAsia" w:cs="Times New Roman" w:hint="eastAsia"/>
          <w:color w:val="000000" w:themeColor="text1"/>
          <w:sz w:val="28"/>
          <w:szCs w:val="20"/>
        </w:rPr>
        <w:t>就業情報職涯學院認證CPAS</w:t>
      </w:r>
      <w:r w:rsidR="00380ACE" w:rsidRPr="00367D9F">
        <w:rPr>
          <w:rFonts w:asciiTheme="majorEastAsia" w:eastAsiaTheme="majorEastAsia" w:hAnsiTheme="majorEastAsia" w:cs="Times New Roman" w:hint="eastAsia"/>
          <w:color w:val="000000" w:themeColor="text1"/>
          <w:sz w:val="28"/>
          <w:szCs w:val="20"/>
          <w:u w:val="single"/>
        </w:rPr>
        <w:t>職涯顧問師</w:t>
      </w:r>
      <w:r w:rsidR="00380ACE">
        <w:rPr>
          <w:rFonts w:asciiTheme="majorEastAsia" w:eastAsiaTheme="majorEastAsia" w:hAnsiTheme="majorEastAsia" w:cs="Times New Roman" w:hint="eastAsia"/>
          <w:color w:val="000000" w:themeColor="text1"/>
          <w:sz w:val="28"/>
          <w:szCs w:val="20"/>
        </w:rPr>
        <w:t>(107就業南證字第107038號)</w:t>
      </w:r>
    </w:p>
    <w:p w:rsidR="003969DA" w:rsidRDefault="0064559F" w:rsidP="00151516">
      <w:pPr>
        <w:pStyle w:val="affa"/>
        <w:numPr>
          <w:ilvl w:val="0"/>
          <w:numId w:val="40"/>
        </w:numPr>
        <w:adjustRightInd w:val="0"/>
        <w:snapToGrid w:val="0"/>
        <w:spacing w:after="0" w:line="240" w:lineRule="auto"/>
        <w:ind w:leftChars="0" w:rightChars="-65" w:right="-143"/>
        <w:rPr>
          <w:rFonts w:asciiTheme="majorEastAsia" w:eastAsiaTheme="majorEastAsia" w:hAnsiTheme="majorEastAsia"/>
          <w:sz w:val="28"/>
        </w:rPr>
      </w:pPr>
      <w:r w:rsidRPr="004B2879">
        <w:rPr>
          <w:rFonts w:asciiTheme="majorEastAsia" w:eastAsiaTheme="majorEastAsia" w:hAnsiTheme="majorEastAsia" w:hint="eastAsia"/>
          <w:sz w:val="28"/>
        </w:rPr>
        <w:lastRenderedPageBreak/>
        <w:t>教育部頒</w:t>
      </w:r>
      <w:r>
        <w:rPr>
          <w:rFonts w:asciiTheme="majorEastAsia" w:eastAsiaTheme="majorEastAsia" w:hAnsiTheme="majorEastAsia" w:hint="eastAsia"/>
          <w:sz w:val="28"/>
        </w:rPr>
        <w:t>幼保審認師資</w:t>
      </w:r>
    </w:p>
    <w:p w:rsidR="00151516" w:rsidRPr="00151516" w:rsidRDefault="00151516" w:rsidP="00151516">
      <w:pPr>
        <w:pStyle w:val="affa"/>
        <w:numPr>
          <w:ilvl w:val="0"/>
          <w:numId w:val="40"/>
        </w:numPr>
        <w:adjustRightInd w:val="0"/>
        <w:snapToGrid w:val="0"/>
        <w:spacing w:after="0" w:line="240" w:lineRule="auto"/>
        <w:ind w:leftChars="0" w:rightChars="-65" w:right="-143"/>
        <w:rPr>
          <w:rFonts w:asciiTheme="majorEastAsia" w:eastAsiaTheme="majorEastAsia" w:hAnsiTheme="majorEastAsia"/>
          <w:sz w:val="28"/>
        </w:rPr>
      </w:pPr>
      <w:r w:rsidRPr="00151516">
        <w:rPr>
          <w:rFonts w:asciiTheme="majorEastAsia" w:eastAsiaTheme="majorEastAsia" w:hAnsiTheme="majorEastAsia"/>
          <w:sz w:val="28"/>
        </w:rPr>
        <w:t>中華民國單一級保母人員技術士證(行政院勞工委員會發154-025732號)</w:t>
      </w:r>
    </w:p>
    <w:p w:rsidR="00701B06" w:rsidRDefault="004B2879" w:rsidP="004B2879">
      <w:pPr>
        <w:pStyle w:val="affa"/>
        <w:numPr>
          <w:ilvl w:val="0"/>
          <w:numId w:val="40"/>
        </w:numPr>
        <w:adjustRightInd w:val="0"/>
        <w:snapToGrid w:val="0"/>
        <w:spacing w:after="0" w:line="240" w:lineRule="auto"/>
        <w:ind w:leftChars="0"/>
        <w:rPr>
          <w:rFonts w:asciiTheme="majorEastAsia" w:eastAsiaTheme="majorEastAsia" w:hAnsiTheme="majorEastAsia"/>
          <w:sz w:val="28"/>
        </w:rPr>
      </w:pPr>
      <w:r w:rsidRPr="004B2879">
        <w:rPr>
          <w:rFonts w:asciiTheme="majorEastAsia" w:eastAsiaTheme="majorEastAsia" w:hAnsiTheme="majorEastAsia" w:hint="eastAsia"/>
          <w:sz w:val="28"/>
        </w:rPr>
        <w:t>教育部頒</w:t>
      </w:r>
      <w:r>
        <w:rPr>
          <w:rFonts w:asciiTheme="majorEastAsia" w:eastAsiaTheme="majorEastAsia" w:hAnsiTheme="majorEastAsia" w:hint="eastAsia"/>
          <w:sz w:val="28"/>
        </w:rPr>
        <w:t>合格幼稚園教師證</w:t>
      </w:r>
      <w:r w:rsidR="003969DA">
        <w:rPr>
          <w:rFonts w:asciiTheme="majorEastAsia" w:eastAsiaTheme="majorEastAsia" w:hAnsiTheme="majorEastAsia" w:hint="eastAsia"/>
          <w:sz w:val="28"/>
        </w:rPr>
        <w:t>(幼登字第214244號)</w:t>
      </w:r>
      <w:r>
        <w:rPr>
          <w:rFonts w:asciiTheme="majorEastAsia" w:eastAsiaTheme="majorEastAsia" w:hAnsiTheme="majorEastAsia" w:hint="eastAsia"/>
          <w:sz w:val="28"/>
        </w:rPr>
        <w:t>(教中</w:t>
      </w:r>
      <w:r w:rsidR="003969DA">
        <w:rPr>
          <w:rFonts w:asciiTheme="majorEastAsia" w:eastAsiaTheme="majorEastAsia" w:hAnsiTheme="majorEastAsia" w:hint="eastAsia"/>
          <w:sz w:val="28"/>
        </w:rPr>
        <w:t>補</w:t>
      </w:r>
      <w:r>
        <w:rPr>
          <w:rFonts w:asciiTheme="majorEastAsia" w:eastAsiaTheme="majorEastAsia" w:hAnsiTheme="majorEastAsia" w:hint="eastAsia"/>
          <w:sz w:val="28"/>
        </w:rPr>
        <w:t>第910660號)</w:t>
      </w:r>
    </w:p>
    <w:p w:rsidR="0064559F" w:rsidRPr="00CA75CF" w:rsidRDefault="0064559F" w:rsidP="00CA75CF">
      <w:pPr>
        <w:adjustRightInd w:val="0"/>
        <w:snapToGrid w:val="0"/>
        <w:spacing w:after="0" w:line="240" w:lineRule="auto"/>
        <w:rPr>
          <w:rFonts w:asciiTheme="majorEastAsia" w:eastAsiaTheme="majorEastAsia" w:hAnsiTheme="majorEastAsia"/>
          <w:sz w:val="28"/>
        </w:rPr>
      </w:pPr>
    </w:p>
    <w:p w:rsidR="0078728C" w:rsidRDefault="0078728C" w:rsidP="0078728C">
      <w:pPr>
        <w:adjustRightInd w:val="0"/>
        <w:snapToGrid w:val="0"/>
        <w:spacing w:after="0" w:line="240" w:lineRule="auto"/>
        <w:rPr>
          <w:rFonts w:asciiTheme="majorEastAsia" w:eastAsiaTheme="majorEastAsia" w:hAnsiTheme="majorEastAsia"/>
          <w:b/>
        </w:rPr>
      </w:pPr>
      <w:r>
        <w:rPr>
          <w:rFonts w:asciiTheme="majorEastAsia" w:eastAsiaTheme="majorEastAsia" w:hAnsiTheme="majorEastAsia" w:hint="eastAsia"/>
          <w:b/>
          <w:color w:val="0000FF"/>
          <w:sz w:val="32"/>
        </w:rPr>
        <w:t>經歷：</w:t>
      </w:r>
    </w:p>
    <w:p w:rsidR="0028172C" w:rsidRDefault="004F103D"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早療中心、社福單位</w:t>
      </w:r>
      <w:r w:rsidR="00B45629">
        <w:rPr>
          <w:rFonts w:asciiTheme="majorEastAsia" w:eastAsiaTheme="majorEastAsia" w:hAnsiTheme="majorEastAsia" w:cs="Times New Roman" w:hint="eastAsia"/>
          <w:color w:val="000000" w:themeColor="text1"/>
          <w:sz w:val="28"/>
          <w:szCs w:val="20"/>
        </w:rPr>
        <w:t>、</w:t>
      </w:r>
      <w:r w:rsidR="00B45629">
        <w:rPr>
          <w:rFonts w:asciiTheme="majorEastAsia" w:eastAsiaTheme="majorEastAsia" w:hAnsiTheme="majorEastAsia" w:cs="Times New Roman" w:hint="eastAsia"/>
          <w:color w:val="000000" w:themeColor="text1"/>
          <w:sz w:val="28"/>
          <w:szCs w:val="20"/>
          <w:lang w:eastAsia="zh-HK"/>
        </w:rPr>
        <w:t>國中小</w:t>
      </w:r>
      <w:r w:rsidRPr="0028172C">
        <w:rPr>
          <w:rFonts w:asciiTheme="majorEastAsia" w:eastAsiaTheme="majorEastAsia" w:hAnsiTheme="majorEastAsia" w:cs="Times New Roman"/>
          <w:color w:val="000000" w:themeColor="text1"/>
          <w:sz w:val="28"/>
          <w:szCs w:val="20"/>
        </w:rPr>
        <w:t>親職講座、成長團體、在職研習、</w:t>
      </w:r>
      <w:r>
        <w:rPr>
          <w:rFonts w:asciiTheme="majorEastAsia" w:eastAsiaTheme="majorEastAsia" w:hAnsiTheme="majorEastAsia" w:cs="Times New Roman" w:hint="eastAsia"/>
          <w:color w:val="000000" w:themeColor="text1"/>
          <w:sz w:val="28"/>
          <w:szCs w:val="20"/>
          <w:lang w:eastAsia="zh-HK"/>
        </w:rPr>
        <w:t>志工訓練</w:t>
      </w:r>
      <w:r>
        <w:rPr>
          <w:rFonts w:asciiTheme="majorEastAsia" w:eastAsiaTheme="majorEastAsia" w:hAnsiTheme="majorEastAsia" w:cs="Times New Roman" w:hint="eastAsia"/>
          <w:color w:val="000000" w:themeColor="text1"/>
          <w:sz w:val="28"/>
          <w:szCs w:val="20"/>
        </w:rPr>
        <w:t>、</w:t>
      </w:r>
      <w:r w:rsidRPr="0028172C">
        <w:rPr>
          <w:rFonts w:asciiTheme="majorEastAsia" w:eastAsiaTheme="majorEastAsia" w:hAnsiTheme="majorEastAsia" w:cs="Times New Roman"/>
          <w:color w:val="000000" w:themeColor="text1"/>
          <w:sz w:val="28"/>
          <w:szCs w:val="20"/>
        </w:rPr>
        <w:t>企業輔導方案(EAPs)</w:t>
      </w:r>
      <w:r w:rsidRPr="004F103D">
        <w:rPr>
          <w:rFonts w:asciiTheme="majorEastAsia" w:eastAsiaTheme="majorEastAsia" w:hAnsiTheme="majorEastAsia" w:cs="Times New Roman"/>
          <w:color w:val="000000" w:themeColor="text1"/>
          <w:sz w:val="28"/>
          <w:szCs w:val="20"/>
        </w:rPr>
        <w:t xml:space="preserve"> </w:t>
      </w:r>
      <w:r>
        <w:rPr>
          <w:rFonts w:asciiTheme="majorEastAsia" w:eastAsiaTheme="majorEastAsia" w:hAnsiTheme="majorEastAsia" w:cs="Times New Roman" w:hint="eastAsia"/>
          <w:color w:val="000000" w:themeColor="text1"/>
          <w:sz w:val="28"/>
          <w:szCs w:val="20"/>
        </w:rPr>
        <w:t>、</w:t>
      </w:r>
      <w:r w:rsidR="0028172C" w:rsidRPr="0028172C">
        <w:rPr>
          <w:rFonts w:asciiTheme="majorEastAsia" w:eastAsiaTheme="majorEastAsia" w:hAnsiTheme="majorEastAsia" w:cs="Times New Roman"/>
          <w:color w:val="000000" w:themeColor="text1"/>
          <w:sz w:val="28"/>
          <w:szCs w:val="20"/>
        </w:rPr>
        <w:t>幼兒園、保母系統/講師、帶領人</w:t>
      </w:r>
      <w:r w:rsidR="00D008D4">
        <w:rPr>
          <w:rFonts w:asciiTheme="majorEastAsia" w:eastAsiaTheme="majorEastAsia" w:hAnsiTheme="majorEastAsia" w:cs="Times New Roman" w:hint="eastAsia"/>
          <w:color w:val="000000" w:themeColor="text1"/>
          <w:sz w:val="28"/>
          <w:szCs w:val="20"/>
        </w:rPr>
        <w:t>、外聘督導</w:t>
      </w:r>
    </w:p>
    <w:p w:rsidR="00953BC1" w:rsidRDefault="00953BC1" w:rsidP="0028172C">
      <w:pPr>
        <w:pStyle w:val="Default"/>
        <w:numPr>
          <w:ilvl w:val="0"/>
          <w:numId w:val="36"/>
        </w:numPr>
        <w:rPr>
          <w:rFonts w:asciiTheme="majorEastAsia" w:eastAsiaTheme="majorEastAsia" w:hAnsiTheme="majorEastAsia" w:cs="Times New Roman"/>
          <w:color w:val="000000" w:themeColor="text1"/>
          <w:sz w:val="28"/>
          <w:szCs w:val="20"/>
        </w:rPr>
      </w:pPr>
      <w:r>
        <w:rPr>
          <w:rFonts w:asciiTheme="majorEastAsia" w:eastAsiaTheme="majorEastAsia" w:hAnsiTheme="majorEastAsia" w:cs="Times New Roman" w:hint="eastAsia"/>
          <w:color w:val="000000" w:themeColor="text1"/>
          <w:sz w:val="28"/>
          <w:szCs w:val="20"/>
          <w:lang w:eastAsia="zh-HK"/>
        </w:rPr>
        <w:t>大仁科技大學諮商中心</w:t>
      </w:r>
      <w:r>
        <w:rPr>
          <w:rFonts w:asciiTheme="majorEastAsia" w:eastAsiaTheme="majorEastAsia" w:hAnsiTheme="majorEastAsia" w:cs="Times New Roman" w:hint="eastAsia"/>
          <w:color w:val="000000" w:themeColor="text1"/>
          <w:sz w:val="28"/>
          <w:szCs w:val="20"/>
        </w:rPr>
        <w:t>/</w:t>
      </w:r>
      <w:r>
        <w:rPr>
          <w:rFonts w:asciiTheme="majorEastAsia" w:eastAsiaTheme="majorEastAsia" w:hAnsiTheme="majorEastAsia" w:cs="Times New Roman" w:hint="eastAsia"/>
          <w:color w:val="000000" w:themeColor="text1"/>
          <w:sz w:val="28"/>
          <w:szCs w:val="20"/>
          <w:lang w:eastAsia="zh-HK"/>
        </w:rPr>
        <w:t>主任</w:t>
      </w:r>
    </w:p>
    <w:p w:rsidR="008106A7" w:rsidRDefault="008106A7" w:rsidP="0028172C">
      <w:pPr>
        <w:pStyle w:val="Default"/>
        <w:numPr>
          <w:ilvl w:val="0"/>
          <w:numId w:val="36"/>
        </w:numPr>
        <w:rPr>
          <w:rFonts w:asciiTheme="majorEastAsia" w:eastAsiaTheme="majorEastAsia" w:hAnsiTheme="majorEastAsia" w:cs="Times New Roman"/>
          <w:color w:val="000000" w:themeColor="text1"/>
          <w:sz w:val="28"/>
          <w:szCs w:val="20"/>
        </w:rPr>
      </w:pPr>
      <w:r>
        <w:rPr>
          <w:rFonts w:asciiTheme="majorEastAsia" w:eastAsiaTheme="majorEastAsia" w:hAnsiTheme="majorEastAsia" w:cs="Times New Roman" w:hint="eastAsia"/>
          <w:color w:val="000000" w:themeColor="text1"/>
          <w:sz w:val="28"/>
          <w:szCs w:val="20"/>
          <w:lang w:eastAsia="zh-HK"/>
        </w:rPr>
        <w:t>大仁科技大學</w:t>
      </w:r>
      <w:r>
        <w:rPr>
          <w:rFonts w:asciiTheme="majorEastAsia" w:eastAsiaTheme="majorEastAsia" w:hAnsiTheme="majorEastAsia" w:hint="eastAsia"/>
          <w:sz w:val="28"/>
        </w:rPr>
        <w:t>通識教育中心/ 副主任</w:t>
      </w:r>
    </w:p>
    <w:p w:rsidR="008106A7" w:rsidRDefault="008106A7" w:rsidP="0028172C">
      <w:pPr>
        <w:pStyle w:val="Default"/>
        <w:numPr>
          <w:ilvl w:val="0"/>
          <w:numId w:val="36"/>
        </w:numPr>
        <w:rPr>
          <w:rFonts w:asciiTheme="majorEastAsia" w:eastAsiaTheme="majorEastAsia" w:hAnsiTheme="majorEastAsia" w:cs="Times New Roman"/>
          <w:color w:val="000000" w:themeColor="text1"/>
          <w:sz w:val="28"/>
          <w:szCs w:val="20"/>
        </w:rPr>
      </w:pPr>
      <w:r>
        <w:rPr>
          <w:rFonts w:asciiTheme="majorEastAsia" w:eastAsiaTheme="majorEastAsia" w:hAnsiTheme="majorEastAsia" w:cs="Times New Roman" w:hint="eastAsia"/>
          <w:color w:val="000000" w:themeColor="text1"/>
          <w:sz w:val="28"/>
          <w:szCs w:val="20"/>
          <w:lang w:eastAsia="zh-HK"/>
        </w:rPr>
        <w:t>大仁科技大學社區發展研究中心</w:t>
      </w:r>
      <w:r>
        <w:rPr>
          <w:rFonts w:asciiTheme="majorEastAsia" w:eastAsiaTheme="majorEastAsia" w:hAnsiTheme="majorEastAsia" w:cs="Times New Roman" w:hint="eastAsia"/>
          <w:color w:val="000000" w:themeColor="text1"/>
          <w:sz w:val="28"/>
          <w:szCs w:val="20"/>
        </w:rPr>
        <w:t>/</w:t>
      </w:r>
      <w:r>
        <w:rPr>
          <w:rFonts w:asciiTheme="majorEastAsia" w:eastAsiaTheme="majorEastAsia" w:hAnsiTheme="majorEastAsia" w:cs="Times New Roman" w:hint="eastAsia"/>
          <w:color w:val="000000" w:themeColor="text1"/>
          <w:sz w:val="28"/>
          <w:szCs w:val="20"/>
          <w:lang w:eastAsia="zh-HK"/>
        </w:rPr>
        <w:t>主任</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勞動委辦適性就業輔導及就業促進計畫職涯輔導/講師、帶領人、諮詢師</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社團法人高雄市生命線協會/</w:t>
      </w:r>
      <w:r w:rsidR="00E4683E">
        <w:rPr>
          <w:rFonts w:asciiTheme="majorEastAsia" w:eastAsiaTheme="majorEastAsia" w:hAnsiTheme="majorEastAsia" w:cs="Times New Roman" w:hint="eastAsia"/>
          <w:color w:val="000000" w:themeColor="text1"/>
          <w:sz w:val="28"/>
          <w:szCs w:val="20"/>
          <w:lang w:eastAsia="zh-HK"/>
        </w:rPr>
        <w:t>高危機組</w:t>
      </w:r>
      <w:r w:rsidRPr="0028172C">
        <w:rPr>
          <w:rFonts w:asciiTheme="majorEastAsia" w:eastAsiaTheme="majorEastAsia" w:hAnsiTheme="majorEastAsia" w:cs="Times New Roman"/>
          <w:color w:val="000000" w:themeColor="text1"/>
          <w:sz w:val="28"/>
          <w:szCs w:val="20"/>
        </w:rPr>
        <w:t>社工</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托育人員專業訓練班</w:t>
      </w:r>
      <w:r w:rsidR="007364FF">
        <w:rPr>
          <w:rFonts w:asciiTheme="majorEastAsia" w:eastAsiaTheme="majorEastAsia" w:hAnsiTheme="majorEastAsia" w:cs="Times New Roman" w:hint="eastAsia"/>
          <w:color w:val="000000" w:themeColor="text1"/>
          <w:sz w:val="28"/>
          <w:szCs w:val="20"/>
        </w:rPr>
        <w:t>、</w:t>
      </w:r>
      <w:r w:rsidR="007364FF">
        <w:rPr>
          <w:rFonts w:asciiTheme="majorEastAsia" w:eastAsiaTheme="majorEastAsia" w:hAnsiTheme="majorEastAsia" w:cs="Times New Roman" w:hint="eastAsia"/>
          <w:color w:val="000000" w:themeColor="text1"/>
          <w:sz w:val="28"/>
          <w:szCs w:val="20"/>
          <w:lang w:eastAsia="zh-HK"/>
        </w:rPr>
        <w:t>課後照顧班</w:t>
      </w:r>
      <w:r w:rsidRPr="0028172C">
        <w:rPr>
          <w:rFonts w:asciiTheme="majorEastAsia" w:eastAsiaTheme="majorEastAsia" w:hAnsiTheme="majorEastAsia" w:cs="Times New Roman"/>
          <w:color w:val="000000" w:themeColor="text1"/>
          <w:sz w:val="28"/>
          <w:szCs w:val="20"/>
        </w:rPr>
        <w:t>/講師</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高雄市政府社會局委託大仁科技大學辦理高雄市仁武公共托嬰中心及育兒資源中心/主任</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財團法人天使心家族社會福利基金會/社工</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樹德科技大學兒童與家庭服務系/兼任講師</w:t>
      </w:r>
    </w:p>
    <w:p w:rsid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樹德科技大學承辦高雄市第四區社區保母系統/訪視輔導員</w:t>
      </w:r>
      <w:r>
        <w:rPr>
          <w:rFonts w:asciiTheme="majorEastAsia" w:eastAsiaTheme="majorEastAsia" w:hAnsiTheme="majorEastAsia" w:cs="Times New Roman" w:hint="eastAsia"/>
          <w:color w:val="000000" w:themeColor="text1"/>
          <w:sz w:val="28"/>
          <w:szCs w:val="20"/>
        </w:rPr>
        <w:t>。</w:t>
      </w:r>
    </w:p>
    <w:p w:rsidR="0028172C" w:rsidRPr="0028172C" w:rsidRDefault="0028172C" w:rsidP="0028172C">
      <w:pPr>
        <w:pStyle w:val="Default"/>
        <w:numPr>
          <w:ilvl w:val="0"/>
          <w:numId w:val="36"/>
        </w:numPr>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財團法人高雄市私立博正兒童發展中心/教保組長</w:t>
      </w:r>
    </w:p>
    <w:p w:rsidR="0028172C" w:rsidRPr="0028172C" w:rsidRDefault="0028172C" w:rsidP="0028172C">
      <w:pPr>
        <w:pStyle w:val="Default"/>
        <w:rPr>
          <w:rFonts w:asciiTheme="majorEastAsia" w:eastAsiaTheme="majorEastAsia" w:hAnsiTheme="majorEastAsia" w:cs="Times New Roman"/>
          <w:color w:val="000000" w:themeColor="text1"/>
          <w:sz w:val="28"/>
          <w:szCs w:val="20"/>
        </w:rPr>
      </w:pPr>
      <w:r w:rsidRPr="0028172C">
        <w:rPr>
          <w:rFonts w:asciiTheme="majorEastAsia" w:eastAsiaTheme="majorEastAsia" w:hAnsiTheme="majorEastAsia" w:cs="Times New Roman"/>
          <w:color w:val="000000" w:themeColor="text1"/>
          <w:sz w:val="28"/>
          <w:szCs w:val="20"/>
        </w:rPr>
        <w:t>1</w:t>
      </w:r>
      <w:r w:rsidR="00C459F9">
        <w:rPr>
          <w:rFonts w:asciiTheme="majorEastAsia" w:eastAsiaTheme="majorEastAsia" w:hAnsiTheme="majorEastAsia" w:cs="Times New Roman" w:hint="eastAsia"/>
          <w:color w:val="000000" w:themeColor="text1"/>
          <w:sz w:val="28"/>
          <w:szCs w:val="20"/>
        </w:rPr>
        <w:t>3</w:t>
      </w:r>
      <w:bookmarkStart w:id="0" w:name="_GoBack"/>
      <w:bookmarkEnd w:id="0"/>
      <w:r w:rsidRPr="0028172C">
        <w:rPr>
          <w:rFonts w:asciiTheme="majorEastAsia" w:eastAsiaTheme="majorEastAsia" w:hAnsiTheme="majorEastAsia" w:cs="Times New Roman"/>
          <w:color w:val="000000" w:themeColor="text1"/>
          <w:sz w:val="28"/>
          <w:szCs w:val="20"/>
        </w:rPr>
        <w:t>. 高雄市油廠國小附設幼稚園/</w:t>
      </w:r>
      <w:r>
        <w:rPr>
          <w:rFonts w:asciiTheme="majorEastAsia" w:eastAsiaTheme="majorEastAsia" w:hAnsiTheme="majorEastAsia" w:cs="Times New Roman" w:hint="eastAsia"/>
          <w:color w:val="000000" w:themeColor="text1"/>
          <w:sz w:val="28"/>
          <w:szCs w:val="20"/>
        </w:rPr>
        <w:t>教師、教學組長</w:t>
      </w:r>
    </w:p>
    <w:p w:rsidR="00895F3C" w:rsidRPr="0028172C" w:rsidRDefault="00895F3C" w:rsidP="0078728C">
      <w:pPr>
        <w:adjustRightInd w:val="0"/>
        <w:snapToGrid w:val="0"/>
        <w:spacing w:after="0" w:line="240" w:lineRule="auto"/>
        <w:rPr>
          <w:rFonts w:asciiTheme="majorEastAsia" w:eastAsiaTheme="majorEastAsia" w:hAnsiTheme="majorEastAsia"/>
          <w:b/>
          <w:color w:val="0000FF"/>
          <w:sz w:val="32"/>
        </w:rPr>
      </w:pPr>
    </w:p>
    <w:p w:rsidR="00EE6B1E" w:rsidRDefault="00EE6B1E" w:rsidP="00EE6B1E">
      <w:pPr>
        <w:adjustRightInd w:val="0"/>
        <w:snapToGrid w:val="0"/>
        <w:spacing w:after="0" w:line="240" w:lineRule="auto"/>
        <w:rPr>
          <w:rFonts w:asciiTheme="majorEastAsia" w:eastAsiaTheme="majorEastAsia" w:hAnsiTheme="majorEastAsia"/>
          <w:b/>
          <w:color w:val="0000FF"/>
          <w:sz w:val="32"/>
        </w:rPr>
      </w:pPr>
      <w:r w:rsidRPr="00EE6B1E">
        <w:rPr>
          <w:rFonts w:asciiTheme="majorEastAsia" w:eastAsiaTheme="majorEastAsia" w:hAnsiTheme="majorEastAsia" w:hint="eastAsia"/>
          <w:b/>
          <w:color w:val="0000FF"/>
          <w:sz w:val="32"/>
        </w:rPr>
        <w:t>研討會論文</w:t>
      </w:r>
      <w:r>
        <w:rPr>
          <w:rFonts w:asciiTheme="majorEastAsia" w:eastAsiaTheme="majorEastAsia" w:hAnsiTheme="majorEastAsia" w:hint="eastAsia"/>
          <w:b/>
          <w:color w:val="0000FF"/>
          <w:sz w:val="32"/>
        </w:rPr>
        <w:t>：</w:t>
      </w:r>
    </w:p>
    <w:p w:rsidR="00DF5E9F" w:rsidRDefault="00DF5E9F" w:rsidP="00DF5E9F">
      <w:pPr>
        <w:pStyle w:val="affa"/>
        <w:widowControl w:val="0"/>
        <w:numPr>
          <w:ilvl w:val="0"/>
          <w:numId w:val="32"/>
        </w:numPr>
        <w:spacing w:after="0" w:line="240" w:lineRule="auto"/>
        <w:ind w:leftChars="0"/>
        <w:rPr>
          <w:rFonts w:asciiTheme="majorEastAsia" w:eastAsiaTheme="majorEastAsia" w:hAnsiTheme="majorEastAsia"/>
          <w:sz w:val="28"/>
        </w:rPr>
      </w:pPr>
      <w:r w:rsidRPr="00DF5E9F">
        <w:rPr>
          <w:rFonts w:asciiTheme="majorEastAsia" w:eastAsiaTheme="majorEastAsia" w:hAnsiTheme="majorEastAsia" w:hint="eastAsia"/>
          <w:sz w:val="28"/>
        </w:rPr>
        <w:t>盧以琳(2017)。表達性藝術治療媒材在各領域的多元運用研究-以角色樹為例</w:t>
      </w:r>
      <w:r>
        <w:rPr>
          <w:rFonts w:asciiTheme="majorEastAsia" w:eastAsiaTheme="majorEastAsia" w:hAnsiTheme="majorEastAsia" w:hint="eastAsia"/>
          <w:sz w:val="28"/>
        </w:rPr>
        <w:t>。</w:t>
      </w:r>
      <w:r w:rsidR="007048A3" w:rsidRPr="004E35F5">
        <w:rPr>
          <w:rFonts w:asciiTheme="majorEastAsia" w:eastAsiaTheme="majorEastAsia" w:hAnsiTheme="majorEastAsia" w:hint="eastAsia"/>
          <w:b/>
          <w:sz w:val="28"/>
        </w:rPr>
        <w:t>第二屆幻奇表達性藝術治療研討會</w:t>
      </w:r>
      <w:r w:rsidR="007048A3">
        <w:rPr>
          <w:rFonts w:asciiTheme="majorEastAsia" w:eastAsiaTheme="majorEastAsia" w:hAnsiTheme="majorEastAsia" w:hint="eastAsia"/>
          <w:sz w:val="28"/>
        </w:rPr>
        <w:t>，台南神學院。</w:t>
      </w:r>
    </w:p>
    <w:p w:rsidR="00DF5E9F" w:rsidRPr="00AA4113" w:rsidRDefault="000D2FEB" w:rsidP="00DF5E9F">
      <w:pPr>
        <w:pStyle w:val="affa"/>
        <w:widowControl w:val="0"/>
        <w:numPr>
          <w:ilvl w:val="0"/>
          <w:numId w:val="32"/>
        </w:numPr>
        <w:spacing w:after="0" w:line="240" w:lineRule="auto"/>
        <w:ind w:leftChars="0"/>
        <w:rPr>
          <w:rFonts w:asciiTheme="majorEastAsia" w:eastAsiaTheme="majorEastAsia" w:hAnsiTheme="majorEastAsia"/>
          <w:sz w:val="28"/>
        </w:rPr>
      </w:pPr>
      <w:r>
        <w:rPr>
          <w:rFonts w:asciiTheme="majorEastAsia" w:eastAsiaTheme="majorEastAsia" w:hAnsiTheme="majorEastAsia" w:hint="eastAsia"/>
          <w:sz w:val="28"/>
        </w:rPr>
        <w:lastRenderedPageBreak/>
        <w:t>余金燕、</w:t>
      </w:r>
      <w:r w:rsidR="00DF5E9F" w:rsidRPr="00AA4113">
        <w:rPr>
          <w:rFonts w:asciiTheme="majorEastAsia" w:eastAsiaTheme="majorEastAsia" w:hAnsiTheme="majorEastAsia" w:hint="eastAsia"/>
          <w:sz w:val="28"/>
        </w:rPr>
        <w:t>盧以琳(2017)。表達性藝術治療應用於方案實習合作衝突處理之行動研究。</w:t>
      </w:r>
      <w:r w:rsidR="00AF3161" w:rsidRPr="004E35F5">
        <w:rPr>
          <w:rFonts w:asciiTheme="majorEastAsia" w:eastAsiaTheme="majorEastAsia" w:hAnsiTheme="majorEastAsia" w:hint="eastAsia"/>
          <w:b/>
          <w:sz w:val="28"/>
        </w:rPr>
        <w:t>第二屆幻奇表達性藝術治療研討會</w:t>
      </w:r>
      <w:r w:rsidR="00AF3161">
        <w:rPr>
          <w:rFonts w:asciiTheme="majorEastAsia" w:eastAsiaTheme="majorEastAsia" w:hAnsiTheme="majorEastAsia" w:hint="eastAsia"/>
          <w:sz w:val="28"/>
        </w:rPr>
        <w:t>，台南神學院</w:t>
      </w:r>
      <w:r w:rsidR="00AA4113" w:rsidRPr="00AA4113">
        <w:rPr>
          <w:rFonts w:asciiTheme="majorEastAsia" w:eastAsiaTheme="majorEastAsia" w:hAnsiTheme="majorEastAsia" w:hint="eastAsia"/>
          <w:sz w:val="28"/>
        </w:rPr>
        <w:t>。</w:t>
      </w:r>
    </w:p>
    <w:p w:rsidR="005B7128" w:rsidRPr="005B7128" w:rsidRDefault="005B7128" w:rsidP="005B7128">
      <w:pPr>
        <w:pStyle w:val="affa"/>
        <w:widowControl w:val="0"/>
        <w:numPr>
          <w:ilvl w:val="0"/>
          <w:numId w:val="32"/>
        </w:numPr>
        <w:spacing w:after="0" w:line="240" w:lineRule="auto"/>
        <w:ind w:leftChars="0"/>
        <w:rPr>
          <w:rFonts w:asciiTheme="majorEastAsia" w:eastAsiaTheme="majorEastAsia" w:hAnsiTheme="majorEastAsia"/>
          <w:sz w:val="28"/>
        </w:rPr>
      </w:pPr>
      <w:r w:rsidRPr="005B7128">
        <w:rPr>
          <w:rFonts w:asciiTheme="majorEastAsia" w:eastAsiaTheme="majorEastAsia" w:hAnsiTheme="majorEastAsia" w:hint="eastAsia"/>
          <w:sz w:val="28"/>
        </w:rPr>
        <w:t>盧以琳(2016)。陪孩子們走一段路-表達性藝術治療應用於社工系學生之理解與陪伴。</w:t>
      </w:r>
      <w:r w:rsidRPr="004E35F5">
        <w:rPr>
          <w:rFonts w:asciiTheme="majorEastAsia" w:eastAsiaTheme="majorEastAsia" w:hAnsiTheme="majorEastAsia" w:hint="eastAsia"/>
          <w:b/>
          <w:sz w:val="28"/>
        </w:rPr>
        <w:t>表達性藝術治療研討會</w:t>
      </w:r>
      <w:r w:rsidRPr="005B7128">
        <w:rPr>
          <w:rFonts w:asciiTheme="majorEastAsia" w:eastAsiaTheme="majorEastAsia" w:hAnsiTheme="majorEastAsia" w:hint="eastAsia"/>
          <w:sz w:val="28"/>
        </w:rPr>
        <w:t>，</w:t>
      </w:r>
      <w:r w:rsidR="00C511B4">
        <w:rPr>
          <w:rFonts w:asciiTheme="majorEastAsia" w:eastAsiaTheme="majorEastAsia" w:hAnsiTheme="majorEastAsia" w:hint="eastAsia"/>
          <w:sz w:val="28"/>
        </w:rPr>
        <w:t>台南神學院</w:t>
      </w:r>
      <w:r w:rsidRPr="005B7128">
        <w:rPr>
          <w:rFonts w:asciiTheme="majorEastAsia" w:eastAsiaTheme="majorEastAsia" w:hAnsiTheme="majorEastAsia" w:hint="eastAsia"/>
          <w:sz w:val="28"/>
        </w:rPr>
        <w:t>。</w:t>
      </w:r>
    </w:p>
    <w:p w:rsidR="005B7128" w:rsidRPr="005B7128" w:rsidRDefault="005B7128" w:rsidP="005B7128">
      <w:pPr>
        <w:pStyle w:val="affa"/>
        <w:widowControl w:val="0"/>
        <w:numPr>
          <w:ilvl w:val="0"/>
          <w:numId w:val="32"/>
        </w:numPr>
        <w:spacing w:after="0" w:line="240" w:lineRule="auto"/>
        <w:ind w:leftChars="0"/>
        <w:rPr>
          <w:rFonts w:asciiTheme="majorEastAsia" w:eastAsiaTheme="majorEastAsia" w:hAnsiTheme="majorEastAsia"/>
          <w:sz w:val="28"/>
        </w:rPr>
      </w:pPr>
      <w:r w:rsidRPr="005B7128">
        <w:rPr>
          <w:rFonts w:asciiTheme="majorEastAsia" w:eastAsiaTheme="majorEastAsia" w:hAnsiTheme="majorEastAsia" w:hint="eastAsia"/>
          <w:sz w:val="28"/>
        </w:rPr>
        <w:t>賴誠斌、丘愛芝、盧以琳(2011)。台灣幼教領域之新住民研究概況。</w:t>
      </w:r>
      <w:r w:rsidRPr="004E35F5">
        <w:rPr>
          <w:rFonts w:asciiTheme="majorEastAsia" w:eastAsiaTheme="majorEastAsia" w:hAnsiTheme="majorEastAsia" w:hint="eastAsia"/>
          <w:b/>
          <w:sz w:val="28"/>
        </w:rPr>
        <w:t>幼兒多元文化教育教學與研究研討會</w:t>
      </w:r>
      <w:r w:rsidRPr="005B7128">
        <w:rPr>
          <w:rFonts w:asciiTheme="majorEastAsia" w:eastAsiaTheme="majorEastAsia" w:hAnsiTheme="majorEastAsia" w:hint="eastAsia"/>
          <w:sz w:val="28"/>
        </w:rPr>
        <w:t>，崑山科技大學幼兒保育系。</w:t>
      </w:r>
    </w:p>
    <w:p w:rsidR="005B7128" w:rsidRDefault="005B7128" w:rsidP="005B7128">
      <w:pPr>
        <w:pStyle w:val="affa"/>
        <w:widowControl w:val="0"/>
        <w:numPr>
          <w:ilvl w:val="0"/>
          <w:numId w:val="32"/>
        </w:numPr>
        <w:spacing w:after="0" w:line="240" w:lineRule="auto"/>
        <w:ind w:leftChars="0"/>
        <w:rPr>
          <w:rFonts w:asciiTheme="majorEastAsia" w:eastAsiaTheme="majorEastAsia" w:hAnsiTheme="majorEastAsia"/>
          <w:sz w:val="28"/>
        </w:rPr>
      </w:pPr>
      <w:r w:rsidRPr="005B7128">
        <w:rPr>
          <w:rFonts w:asciiTheme="majorEastAsia" w:eastAsiaTheme="majorEastAsia" w:hAnsiTheme="majorEastAsia" w:hint="eastAsia"/>
          <w:sz w:val="28"/>
        </w:rPr>
        <w:t>盧以琳(2010)。</w:t>
      </w:r>
      <w:r w:rsidRPr="005B7128">
        <w:rPr>
          <w:rFonts w:asciiTheme="majorEastAsia" w:eastAsiaTheme="majorEastAsia" w:hAnsiTheme="majorEastAsia"/>
          <w:sz w:val="28"/>
        </w:rPr>
        <w:t>「讀生命的讀書會」：行動與反思，</w:t>
      </w:r>
      <w:r w:rsidRPr="004E35F5">
        <w:rPr>
          <w:rFonts w:asciiTheme="majorEastAsia" w:eastAsiaTheme="majorEastAsia" w:hAnsiTheme="majorEastAsia" w:hint="eastAsia"/>
          <w:b/>
          <w:sz w:val="28"/>
        </w:rPr>
        <w:t>2010敍說與行動研究論文發表會</w:t>
      </w:r>
      <w:r w:rsidRPr="005B7128">
        <w:rPr>
          <w:rFonts w:asciiTheme="majorEastAsia" w:eastAsiaTheme="majorEastAsia" w:hAnsiTheme="majorEastAsia" w:hint="eastAsia"/>
          <w:sz w:val="28"/>
        </w:rPr>
        <w:t>，台灣行動研究學會。</w:t>
      </w:r>
    </w:p>
    <w:p w:rsidR="00A36EBF" w:rsidRPr="005B7128" w:rsidRDefault="00A36EBF" w:rsidP="00A36EBF">
      <w:pPr>
        <w:pStyle w:val="affa"/>
        <w:widowControl w:val="0"/>
        <w:spacing w:after="0" w:line="240" w:lineRule="auto"/>
        <w:ind w:leftChars="0" w:left="360"/>
        <w:rPr>
          <w:rFonts w:asciiTheme="majorEastAsia" w:eastAsiaTheme="majorEastAsia" w:hAnsiTheme="majorEastAsia"/>
          <w:sz w:val="28"/>
        </w:rPr>
      </w:pPr>
    </w:p>
    <w:p w:rsidR="00CD4884" w:rsidRDefault="0094240C" w:rsidP="00CD4884">
      <w:pPr>
        <w:widowControl w:val="0"/>
        <w:autoSpaceDE w:val="0"/>
        <w:autoSpaceDN w:val="0"/>
        <w:adjustRightInd w:val="0"/>
        <w:spacing w:after="0" w:line="240" w:lineRule="auto"/>
        <w:rPr>
          <w:rFonts w:asciiTheme="majorEastAsia" w:eastAsiaTheme="majorEastAsia" w:hAnsiTheme="majorEastAsia"/>
          <w:sz w:val="28"/>
        </w:rPr>
      </w:pPr>
      <w:r w:rsidRPr="0094240C">
        <w:rPr>
          <w:rFonts w:asciiTheme="majorEastAsia" w:eastAsiaTheme="majorEastAsia" w:hAnsiTheme="majorEastAsia" w:hint="eastAsia"/>
          <w:b/>
          <w:color w:val="0000FF"/>
          <w:sz w:val="32"/>
        </w:rPr>
        <w:t>期刊論文：</w:t>
      </w:r>
      <w:r w:rsidR="005F30E1">
        <w:rPr>
          <w:rFonts w:asciiTheme="majorEastAsia" w:eastAsiaTheme="majorEastAsia" w:hAnsiTheme="majorEastAsia" w:hint="eastAsia"/>
          <w:sz w:val="28"/>
        </w:rPr>
        <w:t xml:space="preserve"> </w:t>
      </w:r>
    </w:p>
    <w:p w:rsidR="00CD4884" w:rsidRPr="00CD4884" w:rsidRDefault="00CD4884" w:rsidP="0076028C">
      <w:pPr>
        <w:pStyle w:val="affa"/>
        <w:widowControl w:val="0"/>
        <w:numPr>
          <w:ilvl w:val="0"/>
          <w:numId w:val="47"/>
        </w:numPr>
        <w:autoSpaceDE w:val="0"/>
        <w:autoSpaceDN w:val="0"/>
        <w:adjustRightInd w:val="0"/>
        <w:spacing w:before="100" w:beforeAutospacing="1" w:after="100" w:afterAutospacing="1" w:line="240" w:lineRule="auto"/>
        <w:ind w:leftChars="0" w:rightChars="19" w:right="42"/>
        <w:rPr>
          <w:rFonts w:asciiTheme="majorEastAsia" w:eastAsiaTheme="majorEastAsia" w:hAnsiTheme="majorEastAsia"/>
          <w:sz w:val="28"/>
        </w:rPr>
      </w:pPr>
      <w:r w:rsidRPr="00CD4884">
        <w:rPr>
          <w:rFonts w:asciiTheme="majorEastAsia" w:eastAsiaTheme="majorEastAsia" w:hAnsiTheme="majorEastAsia" w:hint="eastAsia"/>
          <w:sz w:val="28"/>
        </w:rPr>
        <w:t>盧以琳(20</w:t>
      </w:r>
      <w:r>
        <w:rPr>
          <w:rFonts w:asciiTheme="majorEastAsia" w:eastAsiaTheme="majorEastAsia" w:hAnsiTheme="majorEastAsia" w:hint="eastAsia"/>
          <w:sz w:val="28"/>
        </w:rPr>
        <w:t>20</w:t>
      </w:r>
      <w:r w:rsidRPr="00CD4884">
        <w:rPr>
          <w:rFonts w:asciiTheme="majorEastAsia" w:eastAsiaTheme="majorEastAsia" w:hAnsiTheme="majorEastAsia" w:hint="eastAsia"/>
          <w:sz w:val="28"/>
        </w:rPr>
        <w:t>)。學前教師讀寫教學實踐性信念初探。</w:t>
      </w:r>
      <w:r w:rsidRPr="002701C3">
        <w:rPr>
          <w:rFonts w:asciiTheme="majorEastAsia" w:eastAsiaTheme="majorEastAsia" w:hAnsiTheme="majorEastAsia" w:hint="eastAsia"/>
          <w:b/>
          <w:sz w:val="28"/>
        </w:rPr>
        <w:t>現代桃花源，9</w:t>
      </w:r>
      <w:r w:rsidR="00E4683E" w:rsidRPr="00E4683E">
        <w:rPr>
          <w:rFonts w:asciiTheme="majorEastAsia" w:eastAsiaTheme="majorEastAsia" w:hAnsiTheme="majorEastAsia" w:hint="eastAsia"/>
          <w:sz w:val="28"/>
        </w:rPr>
        <w:t>，23-54</w:t>
      </w:r>
      <w:r w:rsidRPr="00CD4884">
        <w:rPr>
          <w:rFonts w:asciiTheme="majorEastAsia" w:eastAsiaTheme="majorEastAsia" w:hAnsiTheme="majorEastAsia" w:hint="eastAsia"/>
          <w:sz w:val="28"/>
        </w:rPr>
        <w:t>。</w:t>
      </w:r>
    </w:p>
    <w:p w:rsidR="00276862" w:rsidRPr="00276862" w:rsidRDefault="00276862" w:rsidP="00276862">
      <w:pPr>
        <w:pStyle w:val="affa"/>
        <w:numPr>
          <w:ilvl w:val="0"/>
          <w:numId w:val="47"/>
        </w:numPr>
        <w:tabs>
          <w:tab w:val="left" w:pos="7909"/>
        </w:tabs>
        <w:spacing w:before="100" w:beforeAutospacing="1" w:after="100" w:afterAutospacing="1"/>
        <w:ind w:leftChars="0" w:rightChars="19" w:right="42"/>
        <w:rPr>
          <w:rFonts w:asciiTheme="majorEastAsia" w:eastAsiaTheme="majorEastAsia" w:hAnsiTheme="majorEastAsia"/>
          <w:sz w:val="28"/>
        </w:rPr>
      </w:pPr>
      <w:r w:rsidRPr="00897E15">
        <w:rPr>
          <w:rFonts w:asciiTheme="majorEastAsia" w:eastAsiaTheme="majorEastAsia" w:hAnsiTheme="majorEastAsia" w:hint="eastAsia"/>
          <w:sz w:val="28"/>
        </w:rPr>
        <w:t>盧以琳(201</w:t>
      </w:r>
      <w:r>
        <w:rPr>
          <w:rFonts w:asciiTheme="majorEastAsia" w:eastAsiaTheme="majorEastAsia" w:hAnsiTheme="majorEastAsia" w:hint="eastAsia"/>
          <w:sz w:val="28"/>
        </w:rPr>
        <w:t>9</w:t>
      </w:r>
      <w:r w:rsidRPr="00897E15">
        <w:rPr>
          <w:rFonts w:asciiTheme="majorEastAsia" w:eastAsiaTheme="majorEastAsia" w:hAnsiTheme="majorEastAsia" w:hint="eastAsia"/>
          <w:sz w:val="28"/>
        </w:rPr>
        <w:t>)。</w:t>
      </w:r>
      <w:r w:rsidRPr="00276862">
        <w:rPr>
          <w:rFonts w:asciiTheme="majorEastAsia" w:eastAsiaTheme="majorEastAsia" w:hAnsiTheme="majorEastAsia"/>
          <w:sz w:val="28"/>
        </w:rPr>
        <w:t>教育部</w:t>
      </w:r>
      <w:r w:rsidRPr="00276862">
        <w:rPr>
          <w:rFonts w:asciiTheme="majorEastAsia" w:eastAsiaTheme="majorEastAsia" w:hAnsiTheme="majorEastAsia" w:hint="eastAsia"/>
          <w:sz w:val="28"/>
        </w:rPr>
        <w:t>大</w:t>
      </w:r>
      <w:r w:rsidRPr="00276862">
        <w:rPr>
          <w:rFonts w:asciiTheme="majorEastAsia" w:eastAsiaTheme="majorEastAsia" w:hAnsiTheme="majorEastAsia"/>
          <w:sz w:val="28"/>
        </w:rPr>
        <w:t>學社會責任計畫之實踐-以「落在</w:t>
      </w:r>
      <w:r w:rsidRPr="00276862">
        <w:rPr>
          <w:rFonts w:asciiTheme="majorEastAsia" w:eastAsiaTheme="majorEastAsia" w:hAnsiTheme="majorEastAsia" w:hint="eastAsia"/>
          <w:sz w:val="28"/>
        </w:rPr>
        <w:t>他鄉</w:t>
      </w:r>
      <w:r w:rsidRPr="00276862">
        <w:rPr>
          <w:rFonts w:asciiTheme="majorEastAsia" w:eastAsiaTheme="majorEastAsia" w:hAnsiTheme="majorEastAsia"/>
          <w:sz w:val="28"/>
        </w:rPr>
        <w:t>的家</w:t>
      </w:r>
      <w:r w:rsidRPr="00276862">
        <w:rPr>
          <w:rFonts w:asciiTheme="majorEastAsia" w:eastAsiaTheme="majorEastAsia" w:hAnsiTheme="majorEastAsia" w:hint="eastAsia"/>
          <w:sz w:val="28"/>
        </w:rPr>
        <w:t>香：</w:t>
      </w:r>
      <w:r w:rsidRPr="00276862">
        <w:rPr>
          <w:rFonts w:asciiTheme="majorEastAsia" w:eastAsiaTheme="majorEastAsia" w:hAnsiTheme="majorEastAsia"/>
          <w:sz w:val="28"/>
        </w:rPr>
        <w:t>新住民小吃店的在地故事」為例</w:t>
      </w:r>
      <w:r>
        <w:rPr>
          <w:rFonts w:asciiTheme="majorEastAsia" w:eastAsiaTheme="majorEastAsia" w:hAnsiTheme="majorEastAsia" w:hint="eastAsia"/>
          <w:sz w:val="28"/>
        </w:rPr>
        <w:t>。</w:t>
      </w:r>
      <w:r w:rsidRPr="00A1454A">
        <w:rPr>
          <w:rFonts w:asciiTheme="majorEastAsia" w:eastAsiaTheme="majorEastAsia" w:hAnsiTheme="majorEastAsia" w:hint="eastAsia"/>
          <w:b/>
          <w:sz w:val="28"/>
        </w:rPr>
        <w:t>人文資源研究學報，2</w:t>
      </w:r>
      <w:r>
        <w:rPr>
          <w:rFonts w:asciiTheme="majorEastAsia" w:eastAsiaTheme="majorEastAsia" w:hAnsiTheme="majorEastAsia" w:hint="eastAsia"/>
          <w:b/>
          <w:sz w:val="28"/>
        </w:rPr>
        <w:t>5</w:t>
      </w:r>
      <w:r w:rsidR="003C02B6">
        <w:rPr>
          <w:rFonts w:asciiTheme="majorEastAsia" w:eastAsiaTheme="majorEastAsia" w:hAnsiTheme="majorEastAsia" w:hint="eastAsia"/>
          <w:b/>
          <w:sz w:val="28"/>
        </w:rPr>
        <w:t>，</w:t>
      </w:r>
      <w:r w:rsidR="000C4B82">
        <w:rPr>
          <w:rFonts w:ascii="微軟正黑體" w:eastAsia="微軟正黑體" w:hAnsi="微軟正黑體" w:hint="eastAsia"/>
          <w:color w:val="000000"/>
          <w:sz w:val="32"/>
          <w:szCs w:val="32"/>
        </w:rPr>
        <w:t xml:space="preserve"> </w:t>
      </w:r>
      <w:r w:rsidR="000C4B82" w:rsidRPr="000C4B82">
        <w:rPr>
          <w:rFonts w:asciiTheme="majorEastAsia" w:eastAsiaTheme="majorEastAsia" w:hAnsiTheme="majorEastAsia" w:hint="eastAsia"/>
          <w:sz w:val="28"/>
        </w:rPr>
        <w:t>111-128。</w:t>
      </w:r>
    </w:p>
    <w:p w:rsidR="009466D8" w:rsidRPr="00045BC1" w:rsidRDefault="009466D8" w:rsidP="005F30E1">
      <w:pPr>
        <w:pStyle w:val="affa"/>
        <w:numPr>
          <w:ilvl w:val="0"/>
          <w:numId w:val="47"/>
        </w:numPr>
        <w:autoSpaceDE w:val="0"/>
        <w:autoSpaceDN w:val="0"/>
        <w:adjustRightInd w:val="0"/>
        <w:spacing w:after="0" w:line="240" w:lineRule="auto"/>
        <w:ind w:leftChars="0" w:left="462" w:hanging="490"/>
        <w:rPr>
          <w:rFonts w:asciiTheme="majorEastAsia" w:eastAsiaTheme="majorEastAsia" w:hAnsiTheme="majorEastAsia"/>
          <w:sz w:val="28"/>
        </w:rPr>
      </w:pPr>
      <w:r w:rsidRPr="00897E15">
        <w:rPr>
          <w:rFonts w:asciiTheme="majorEastAsia" w:eastAsiaTheme="majorEastAsia" w:hAnsiTheme="majorEastAsia" w:hint="eastAsia"/>
          <w:sz w:val="28"/>
        </w:rPr>
        <w:t>盧以琳、黃鼎倫(2018)。</w:t>
      </w:r>
      <w:r w:rsidRPr="00045BC1">
        <w:rPr>
          <w:rFonts w:asciiTheme="majorEastAsia" w:eastAsiaTheme="majorEastAsia" w:hAnsiTheme="majorEastAsia" w:hint="eastAsia"/>
          <w:sz w:val="28"/>
        </w:rPr>
        <w:t>高等教育</w:t>
      </w:r>
      <w:r w:rsidRPr="00045BC1">
        <w:rPr>
          <w:rFonts w:asciiTheme="majorEastAsia" w:eastAsiaTheme="majorEastAsia" w:hAnsiTheme="majorEastAsia"/>
          <w:sz w:val="28"/>
        </w:rPr>
        <w:t>「</w:t>
      </w:r>
      <w:hyperlink r:id="rId11" w:tgtFrame="_blank" w:history="1">
        <w:r w:rsidRPr="00045BC1">
          <w:rPr>
            <w:rFonts w:asciiTheme="majorEastAsia" w:eastAsiaTheme="majorEastAsia" w:hAnsiTheme="majorEastAsia" w:hint="eastAsia"/>
            <w:sz w:val="28"/>
          </w:rPr>
          <w:t>創新教學實驗</w:t>
        </w:r>
        <w:r w:rsidRPr="00045BC1">
          <w:rPr>
            <w:rFonts w:asciiTheme="majorEastAsia" w:eastAsiaTheme="majorEastAsia" w:hAnsiTheme="majorEastAsia"/>
            <w:sz w:val="28"/>
          </w:rPr>
          <w:t>」</w:t>
        </w:r>
        <w:r w:rsidRPr="00045BC1">
          <w:rPr>
            <w:rFonts w:asciiTheme="majorEastAsia" w:eastAsiaTheme="majorEastAsia" w:hAnsiTheme="majorEastAsia" w:hint="eastAsia"/>
            <w:sz w:val="28"/>
          </w:rPr>
          <w:t>計畫與課程</w:t>
        </w:r>
      </w:hyperlink>
      <w:r w:rsidRPr="00045BC1">
        <w:rPr>
          <w:rFonts w:asciiTheme="majorEastAsia" w:eastAsiaTheme="majorEastAsia" w:hAnsiTheme="majorEastAsia" w:hint="eastAsia"/>
          <w:sz w:val="28"/>
        </w:rPr>
        <w:t>教方</w:t>
      </w:r>
    </w:p>
    <w:p w:rsidR="009466D8" w:rsidRDefault="009466D8" w:rsidP="00E150DF">
      <w:pPr>
        <w:autoSpaceDE w:val="0"/>
        <w:autoSpaceDN w:val="0"/>
        <w:adjustRightInd w:val="0"/>
        <w:spacing w:after="0" w:line="240" w:lineRule="auto"/>
        <w:ind w:leftChars="204" w:left="477" w:hangingChars="10" w:hanging="28"/>
        <w:rPr>
          <w:rFonts w:asciiTheme="majorEastAsia" w:eastAsiaTheme="majorEastAsia" w:hAnsiTheme="majorEastAsia"/>
          <w:sz w:val="28"/>
        </w:rPr>
      </w:pPr>
      <w:r w:rsidRPr="00045BC1">
        <w:rPr>
          <w:rFonts w:asciiTheme="majorEastAsia" w:eastAsiaTheme="majorEastAsia" w:hAnsiTheme="majorEastAsia" w:hint="eastAsia"/>
          <w:sz w:val="28"/>
        </w:rPr>
        <w:t>案之行動研究：以「創意思考與企劃」為例</w:t>
      </w:r>
      <w:r w:rsidRPr="009466D8">
        <w:rPr>
          <w:rFonts w:asciiTheme="majorEastAsia" w:eastAsiaTheme="majorEastAsia" w:hAnsiTheme="majorEastAsia" w:hint="eastAsia"/>
          <w:sz w:val="28"/>
        </w:rPr>
        <w:t>。</w:t>
      </w:r>
      <w:r w:rsidRPr="00045BC1">
        <w:rPr>
          <w:rFonts w:asciiTheme="majorEastAsia" w:eastAsiaTheme="majorEastAsia" w:hAnsiTheme="majorEastAsia" w:hint="eastAsia"/>
          <w:b/>
          <w:sz w:val="28"/>
        </w:rPr>
        <w:t>發展與前瞻學報，19</w:t>
      </w:r>
      <w:r w:rsidR="00E150DF" w:rsidRPr="007B723D">
        <w:rPr>
          <w:rFonts w:asciiTheme="majorEastAsia" w:eastAsiaTheme="majorEastAsia" w:hAnsiTheme="majorEastAsia" w:hint="eastAsia"/>
          <w:sz w:val="28"/>
        </w:rPr>
        <w:t>，35-56</w:t>
      </w:r>
      <w:r w:rsidRPr="007B723D">
        <w:rPr>
          <w:rFonts w:asciiTheme="majorEastAsia" w:eastAsiaTheme="majorEastAsia" w:hAnsiTheme="majorEastAsia" w:hint="eastAsia"/>
          <w:sz w:val="28"/>
        </w:rPr>
        <w:t>。</w:t>
      </w:r>
    </w:p>
    <w:p w:rsidR="00276862" w:rsidRPr="00A1454A" w:rsidRDefault="00276862" w:rsidP="00276862">
      <w:pPr>
        <w:pStyle w:val="affa"/>
        <w:numPr>
          <w:ilvl w:val="0"/>
          <w:numId w:val="47"/>
        </w:numPr>
        <w:autoSpaceDE w:val="0"/>
        <w:autoSpaceDN w:val="0"/>
        <w:adjustRightInd w:val="0"/>
        <w:spacing w:after="0" w:line="240" w:lineRule="auto"/>
        <w:ind w:leftChars="0"/>
        <w:rPr>
          <w:rFonts w:asciiTheme="majorEastAsia" w:eastAsiaTheme="majorEastAsia" w:hAnsiTheme="majorEastAsia"/>
          <w:sz w:val="28"/>
        </w:rPr>
      </w:pPr>
      <w:r>
        <w:rPr>
          <w:rFonts w:asciiTheme="majorEastAsia" w:eastAsiaTheme="majorEastAsia" w:hAnsiTheme="majorEastAsia" w:hint="eastAsia"/>
          <w:sz w:val="28"/>
        </w:rPr>
        <w:t>王秋傑、何淑貞、</w:t>
      </w:r>
      <w:r w:rsidRPr="00897E15">
        <w:rPr>
          <w:rFonts w:asciiTheme="majorEastAsia" w:eastAsiaTheme="majorEastAsia" w:hAnsiTheme="majorEastAsia" w:hint="eastAsia"/>
          <w:sz w:val="28"/>
        </w:rPr>
        <w:t>盧以琳(2018)。</w:t>
      </w:r>
      <w:r w:rsidRPr="00A1454A">
        <w:rPr>
          <w:rFonts w:asciiTheme="majorEastAsia" w:eastAsiaTheme="majorEastAsia" w:hAnsiTheme="majorEastAsia" w:hint="eastAsia"/>
          <w:sz w:val="28"/>
        </w:rPr>
        <w:t>社區發展協會與社區永續發展─</w:t>
      </w:r>
    </w:p>
    <w:p w:rsidR="00276862" w:rsidRPr="009466D8" w:rsidRDefault="00276862" w:rsidP="00276862">
      <w:pPr>
        <w:pStyle w:val="affa"/>
        <w:autoSpaceDE w:val="0"/>
        <w:autoSpaceDN w:val="0"/>
        <w:adjustRightInd w:val="0"/>
        <w:spacing w:after="0" w:line="240" w:lineRule="auto"/>
        <w:ind w:leftChars="0"/>
        <w:rPr>
          <w:rFonts w:asciiTheme="majorEastAsia" w:eastAsiaTheme="majorEastAsia" w:hAnsiTheme="majorEastAsia"/>
          <w:sz w:val="28"/>
        </w:rPr>
      </w:pPr>
      <w:r w:rsidRPr="00A1454A">
        <w:rPr>
          <w:rFonts w:asciiTheme="majorEastAsia" w:eastAsiaTheme="majorEastAsia" w:hAnsiTheme="majorEastAsia" w:hint="eastAsia"/>
          <w:sz w:val="28"/>
        </w:rPr>
        <w:t>以屏東縣萬丹鄉新庄社區發展協會為例</w:t>
      </w:r>
      <w:r>
        <w:rPr>
          <w:rFonts w:asciiTheme="majorEastAsia" w:eastAsiaTheme="majorEastAsia" w:hAnsiTheme="majorEastAsia" w:hint="eastAsia"/>
          <w:sz w:val="28"/>
        </w:rPr>
        <w:t>。</w:t>
      </w:r>
      <w:r w:rsidRPr="00A1454A">
        <w:rPr>
          <w:rFonts w:asciiTheme="majorEastAsia" w:eastAsiaTheme="majorEastAsia" w:hAnsiTheme="majorEastAsia" w:hint="eastAsia"/>
          <w:b/>
          <w:sz w:val="28"/>
        </w:rPr>
        <w:t>人文資源研究學報，24</w:t>
      </w:r>
      <w:r w:rsidR="007B723D">
        <w:rPr>
          <w:rFonts w:ascii="標楷體" w:hAnsi="標楷體" w:hint="eastAsia"/>
          <w:sz w:val="24"/>
          <w:szCs w:val="24"/>
        </w:rPr>
        <w:t>，</w:t>
      </w:r>
      <w:r w:rsidR="007B723D" w:rsidRPr="007B723D">
        <w:rPr>
          <w:rFonts w:asciiTheme="majorEastAsia" w:eastAsiaTheme="majorEastAsia" w:hAnsiTheme="majorEastAsia" w:hint="eastAsia"/>
          <w:sz w:val="28"/>
        </w:rPr>
        <w:t>191-209</w:t>
      </w:r>
      <w:r>
        <w:rPr>
          <w:rFonts w:asciiTheme="majorEastAsia" w:eastAsiaTheme="majorEastAsia" w:hAnsiTheme="majorEastAsia" w:hint="eastAsia"/>
          <w:sz w:val="28"/>
        </w:rPr>
        <w:t>。</w:t>
      </w:r>
    </w:p>
    <w:p w:rsidR="007C7F6B" w:rsidRPr="007C7F6B" w:rsidRDefault="007C7F6B" w:rsidP="009466D8">
      <w:pPr>
        <w:pStyle w:val="Default"/>
        <w:numPr>
          <w:ilvl w:val="0"/>
          <w:numId w:val="47"/>
        </w:numPr>
        <w:rPr>
          <w:rFonts w:asciiTheme="majorEastAsia" w:eastAsiaTheme="majorEastAsia" w:hAnsiTheme="majorEastAsia"/>
          <w:sz w:val="28"/>
          <w:szCs w:val="20"/>
        </w:rPr>
      </w:pPr>
      <w:r w:rsidRPr="007C7F6B">
        <w:rPr>
          <w:rFonts w:asciiTheme="majorEastAsia" w:eastAsiaTheme="majorEastAsia" w:hAnsiTheme="majorEastAsia" w:hint="eastAsia"/>
          <w:sz w:val="28"/>
          <w:szCs w:val="20"/>
        </w:rPr>
        <w:t>盧以琳(2017)。「托育工作女性化」職場人員性別議題自我知覺之探究：以高雄市公共托嬰中心及育兒資源中心為例。</w:t>
      </w:r>
      <w:r w:rsidRPr="00471258">
        <w:rPr>
          <w:rFonts w:asciiTheme="majorEastAsia" w:eastAsiaTheme="majorEastAsia" w:hAnsiTheme="majorEastAsia" w:hint="eastAsia"/>
          <w:b/>
          <w:sz w:val="28"/>
          <w:szCs w:val="20"/>
        </w:rPr>
        <w:t>教育行政論壇，9(2)</w:t>
      </w:r>
      <w:r w:rsidRPr="007C7F6B">
        <w:rPr>
          <w:rFonts w:asciiTheme="majorEastAsia" w:eastAsiaTheme="majorEastAsia" w:hAnsiTheme="majorEastAsia" w:hint="eastAsia"/>
          <w:sz w:val="28"/>
          <w:szCs w:val="20"/>
        </w:rPr>
        <w:t>，104-125。</w:t>
      </w:r>
    </w:p>
    <w:p w:rsidR="007C7F6B" w:rsidRPr="007C7F6B" w:rsidRDefault="000643DE" w:rsidP="009466D8">
      <w:pPr>
        <w:pStyle w:val="Default"/>
        <w:numPr>
          <w:ilvl w:val="0"/>
          <w:numId w:val="47"/>
        </w:numPr>
        <w:rPr>
          <w:rFonts w:asciiTheme="majorEastAsia" w:eastAsiaTheme="majorEastAsia" w:hAnsiTheme="majorEastAsia"/>
          <w:sz w:val="28"/>
          <w:szCs w:val="20"/>
        </w:rPr>
      </w:pPr>
      <w:r>
        <w:rPr>
          <w:rFonts w:asciiTheme="majorEastAsia" w:eastAsiaTheme="majorEastAsia" w:hAnsiTheme="majorEastAsia" w:hint="eastAsia"/>
          <w:sz w:val="28"/>
          <w:szCs w:val="20"/>
        </w:rPr>
        <w:t>黃麗瑾、林爵士、</w:t>
      </w:r>
      <w:r w:rsidR="007C7F6B" w:rsidRPr="007C7F6B">
        <w:rPr>
          <w:rFonts w:asciiTheme="majorEastAsia" w:eastAsiaTheme="majorEastAsia" w:hAnsiTheme="majorEastAsia" w:hint="eastAsia"/>
          <w:sz w:val="28"/>
          <w:szCs w:val="20"/>
        </w:rPr>
        <w:t>盧以琳(2017)。社區居民參與社區活動之研究--以屏東縣長治鄉繁昌社區為例。</w:t>
      </w:r>
      <w:r w:rsidR="007C7F6B" w:rsidRPr="00471258">
        <w:rPr>
          <w:rFonts w:asciiTheme="majorEastAsia" w:eastAsiaTheme="majorEastAsia" w:hAnsiTheme="majorEastAsia" w:hint="eastAsia"/>
          <w:b/>
          <w:sz w:val="28"/>
          <w:szCs w:val="20"/>
        </w:rPr>
        <w:t>現代桃花源，7</w:t>
      </w:r>
      <w:r w:rsidR="007C7F6B" w:rsidRPr="007C7F6B">
        <w:rPr>
          <w:rFonts w:asciiTheme="majorEastAsia" w:eastAsiaTheme="majorEastAsia" w:hAnsiTheme="majorEastAsia" w:hint="eastAsia"/>
          <w:sz w:val="28"/>
          <w:szCs w:val="20"/>
        </w:rPr>
        <w:t>，</w:t>
      </w:r>
      <w:r w:rsidR="00471258">
        <w:rPr>
          <w:rFonts w:asciiTheme="majorEastAsia" w:eastAsiaTheme="majorEastAsia" w:hAnsiTheme="majorEastAsia" w:hint="eastAsia"/>
          <w:sz w:val="28"/>
          <w:szCs w:val="20"/>
        </w:rPr>
        <w:t>71-102。</w:t>
      </w:r>
    </w:p>
    <w:p w:rsidR="005941A3" w:rsidRPr="0094240C" w:rsidRDefault="005941A3" w:rsidP="009466D8">
      <w:pPr>
        <w:pStyle w:val="Default"/>
        <w:numPr>
          <w:ilvl w:val="0"/>
          <w:numId w:val="47"/>
        </w:numPr>
        <w:rPr>
          <w:rFonts w:asciiTheme="majorEastAsia" w:eastAsiaTheme="majorEastAsia" w:hAnsiTheme="majorEastAsia" w:cs="Times New Roman"/>
          <w:color w:val="000000" w:themeColor="text1"/>
          <w:sz w:val="28"/>
          <w:szCs w:val="20"/>
        </w:rPr>
      </w:pPr>
      <w:r w:rsidRPr="0094240C">
        <w:rPr>
          <w:rFonts w:asciiTheme="majorEastAsia" w:eastAsiaTheme="majorEastAsia" w:hAnsiTheme="majorEastAsia"/>
          <w:sz w:val="28"/>
          <w:szCs w:val="20"/>
        </w:rPr>
        <w:t>盧以琳(2010)。母親節特輯：用生命看親職教育。</w:t>
      </w:r>
      <w:r w:rsidRPr="001B4A28">
        <w:rPr>
          <w:rFonts w:asciiTheme="majorEastAsia" w:eastAsiaTheme="majorEastAsia" w:hAnsiTheme="majorEastAsia"/>
          <w:b/>
          <w:sz w:val="28"/>
          <w:szCs w:val="20"/>
        </w:rPr>
        <w:t>幼教資</w:t>
      </w:r>
      <w:r w:rsidRPr="00265C57">
        <w:rPr>
          <w:rFonts w:asciiTheme="majorEastAsia" w:eastAsiaTheme="majorEastAsia" w:hAnsiTheme="majorEastAsia"/>
          <w:b/>
          <w:sz w:val="28"/>
          <w:szCs w:val="20"/>
        </w:rPr>
        <w:t>訊，236</w:t>
      </w:r>
      <w:r w:rsidRPr="0094240C">
        <w:rPr>
          <w:rFonts w:asciiTheme="majorEastAsia" w:eastAsiaTheme="majorEastAsia" w:hAnsiTheme="majorEastAsia"/>
          <w:sz w:val="28"/>
          <w:szCs w:val="20"/>
        </w:rPr>
        <w:t>，</w:t>
      </w:r>
      <w:r w:rsidRPr="0094240C">
        <w:rPr>
          <w:rFonts w:asciiTheme="majorEastAsia" w:eastAsiaTheme="majorEastAsia" w:hAnsiTheme="majorEastAsia"/>
          <w:sz w:val="28"/>
          <w:szCs w:val="20"/>
        </w:rPr>
        <w:lastRenderedPageBreak/>
        <w:t>44-46。</w:t>
      </w:r>
    </w:p>
    <w:p w:rsidR="005941A3" w:rsidRDefault="005941A3" w:rsidP="009466D8">
      <w:pPr>
        <w:pStyle w:val="Default"/>
        <w:numPr>
          <w:ilvl w:val="0"/>
          <w:numId w:val="47"/>
        </w:numPr>
        <w:rPr>
          <w:rFonts w:asciiTheme="majorEastAsia" w:eastAsiaTheme="majorEastAsia" w:hAnsiTheme="majorEastAsia" w:cs="Times New Roman"/>
          <w:color w:val="000000" w:themeColor="text1"/>
          <w:sz w:val="28"/>
          <w:szCs w:val="20"/>
        </w:rPr>
      </w:pPr>
      <w:r w:rsidRPr="0094240C">
        <w:rPr>
          <w:rFonts w:asciiTheme="majorEastAsia" w:eastAsiaTheme="majorEastAsia" w:hAnsiTheme="majorEastAsia" w:cs="Times New Roman"/>
          <w:color w:val="000000" w:themeColor="text1"/>
          <w:sz w:val="28"/>
          <w:szCs w:val="20"/>
        </w:rPr>
        <w:t>盧以琳(2005)。讓閱讀在孩子的心中烙下痕跡。</w:t>
      </w:r>
      <w:r w:rsidRPr="001B4A28">
        <w:rPr>
          <w:rFonts w:asciiTheme="majorEastAsia" w:eastAsiaTheme="majorEastAsia" w:hAnsiTheme="majorEastAsia" w:cs="Times New Roman"/>
          <w:b/>
          <w:color w:val="000000" w:themeColor="text1"/>
          <w:sz w:val="28"/>
          <w:szCs w:val="20"/>
        </w:rPr>
        <w:t>幼教資訊</w:t>
      </w:r>
      <w:r w:rsidRPr="00E81B3B">
        <w:rPr>
          <w:rFonts w:asciiTheme="majorEastAsia" w:eastAsiaTheme="majorEastAsia" w:hAnsiTheme="majorEastAsia" w:cs="Times New Roman"/>
          <w:b/>
          <w:color w:val="000000" w:themeColor="text1"/>
          <w:sz w:val="28"/>
          <w:szCs w:val="20"/>
        </w:rPr>
        <w:t>，173</w:t>
      </w:r>
      <w:r w:rsidRPr="0094240C">
        <w:rPr>
          <w:rFonts w:asciiTheme="majorEastAsia" w:eastAsiaTheme="majorEastAsia" w:hAnsiTheme="majorEastAsia" w:cs="Times New Roman"/>
          <w:color w:val="000000" w:themeColor="text1"/>
          <w:sz w:val="28"/>
          <w:szCs w:val="20"/>
        </w:rPr>
        <w:t>，49-51。</w:t>
      </w:r>
    </w:p>
    <w:p w:rsidR="005941A3" w:rsidRDefault="005941A3" w:rsidP="009466D8">
      <w:pPr>
        <w:pStyle w:val="Default"/>
        <w:numPr>
          <w:ilvl w:val="0"/>
          <w:numId w:val="47"/>
        </w:numPr>
        <w:rPr>
          <w:rFonts w:asciiTheme="majorEastAsia" w:eastAsiaTheme="majorEastAsia" w:hAnsiTheme="majorEastAsia" w:cs="Times New Roman"/>
          <w:color w:val="000000" w:themeColor="text1"/>
          <w:sz w:val="28"/>
          <w:szCs w:val="20"/>
        </w:rPr>
      </w:pPr>
      <w:r w:rsidRPr="0094240C">
        <w:rPr>
          <w:rFonts w:asciiTheme="majorEastAsia" w:eastAsiaTheme="majorEastAsia" w:hAnsiTheme="majorEastAsia" w:cs="Times New Roman"/>
          <w:color w:val="000000" w:themeColor="text1"/>
          <w:sz w:val="28"/>
          <w:szCs w:val="20"/>
        </w:rPr>
        <w:t>盧以琳(2001)。專訪明正國小學前特教班」(續)。</w:t>
      </w:r>
      <w:r w:rsidRPr="001B4A28">
        <w:rPr>
          <w:rFonts w:asciiTheme="majorEastAsia" w:eastAsiaTheme="majorEastAsia" w:hAnsiTheme="majorEastAsia" w:cs="Times New Roman"/>
          <w:b/>
          <w:color w:val="000000" w:themeColor="text1"/>
          <w:sz w:val="28"/>
          <w:szCs w:val="20"/>
        </w:rPr>
        <w:t>幼教資訊</w:t>
      </w:r>
      <w:r w:rsidRPr="00E81B3B">
        <w:rPr>
          <w:rFonts w:asciiTheme="majorEastAsia" w:eastAsiaTheme="majorEastAsia" w:hAnsiTheme="majorEastAsia" w:cs="Times New Roman"/>
          <w:b/>
          <w:color w:val="000000" w:themeColor="text1"/>
          <w:sz w:val="28"/>
          <w:szCs w:val="20"/>
        </w:rPr>
        <w:t>，133</w:t>
      </w:r>
      <w:r w:rsidRPr="0094240C">
        <w:rPr>
          <w:rFonts w:asciiTheme="majorEastAsia" w:eastAsiaTheme="majorEastAsia" w:hAnsiTheme="majorEastAsia" w:cs="Times New Roman"/>
          <w:color w:val="000000" w:themeColor="text1"/>
          <w:sz w:val="28"/>
          <w:szCs w:val="20"/>
        </w:rPr>
        <w:t>，30-32。</w:t>
      </w:r>
    </w:p>
    <w:p w:rsidR="005941A3" w:rsidRDefault="005941A3" w:rsidP="009466D8">
      <w:pPr>
        <w:pStyle w:val="Default"/>
        <w:numPr>
          <w:ilvl w:val="0"/>
          <w:numId w:val="47"/>
        </w:numPr>
        <w:rPr>
          <w:rFonts w:asciiTheme="majorEastAsia" w:eastAsiaTheme="majorEastAsia" w:hAnsiTheme="majorEastAsia" w:cs="Times New Roman"/>
          <w:color w:val="000000" w:themeColor="text1"/>
          <w:sz w:val="28"/>
          <w:szCs w:val="20"/>
        </w:rPr>
      </w:pPr>
      <w:r w:rsidRPr="0094240C">
        <w:rPr>
          <w:rFonts w:asciiTheme="majorEastAsia" w:eastAsiaTheme="majorEastAsia" w:hAnsiTheme="majorEastAsia" w:cs="Times New Roman"/>
          <w:color w:val="000000" w:themeColor="text1"/>
          <w:sz w:val="28"/>
          <w:szCs w:val="20"/>
        </w:rPr>
        <w:t>盧以琳(2001)。專訪明正國小學前融合班。</w:t>
      </w:r>
      <w:r w:rsidRPr="001B4A28">
        <w:rPr>
          <w:rFonts w:asciiTheme="majorEastAsia" w:eastAsiaTheme="majorEastAsia" w:hAnsiTheme="majorEastAsia" w:cs="Times New Roman"/>
          <w:b/>
          <w:color w:val="000000" w:themeColor="text1"/>
          <w:sz w:val="28"/>
          <w:szCs w:val="20"/>
        </w:rPr>
        <w:t>幼教資訊</w:t>
      </w:r>
      <w:r w:rsidRPr="00E81B3B">
        <w:rPr>
          <w:rFonts w:asciiTheme="majorEastAsia" w:eastAsiaTheme="majorEastAsia" w:hAnsiTheme="majorEastAsia" w:cs="Times New Roman"/>
          <w:b/>
          <w:color w:val="000000" w:themeColor="text1"/>
          <w:sz w:val="28"/>
          <w:szCs w:val="20"/>
        </w:rPr>
        <w:t>，130</w:t>
      </w:r>
      <w:r w:rsidRPr="0094240C">
        <w:rPr>
          <w:rFonts w:asciiTheme="majorEastAsia" w:eastAsiaTheme="majorEastAsia" w:hAnsiTheme="majorEastAsia" w:cs="Times New Roman"/>
          <w:color w:val="000000" w:themeColor="text1"/>
          <w:sz w:val="28"/>
          <w:szCs w:val="20"/>
        </w:rPr>
        <w:t>，20-24。</w:t>
      </w:r>
    </w:p>
    <w:p w:rsidR="0094240C" w:rsidRDefault="0094240C" w:rsidP="009466D8">
      <w:pPr>
        <w:pStyle w:val="Default"/>
        <w:numPr>
          <w:ilvl w:val="0"/>
          <w:numId w:val="47"/>
        </w:numPr>
        <w:rPr>
          <w:rFonts w:asciiTheme="majorEastAsia" w:eastAsiaTheme="majorEastAsia" w:hAnsiTheme="majorEastAsia" w:cs="Times New Roman"/>
          <w:color w:val="000000" w:themeColor="text1"/>
          <w:sz w:val="28"/>
          <w:szCs w:val="20"/>
        </w:rPr>
      </w:pPr>
      <w:r w:rsidRPr="0094240C">
        <w:rPr>
          <w:rFonts w:asciiTheme="majorEastAsia" w:eastAsiaTheme="majorEastAsia" w:hAnsiTheme="majorEastAsia" w:cs="Times New Roman"/>
          <w:color w:val="000000" w:themeColor="text1"/>
          <w:sz w:val="28"/>
          <w:szCs w:val="20"/>
        </w:rPr>
        <w:t>盧以琳(2001)</w:t>
      </w:r>
      <w:r w:rsidR="00507D29">
        <w:rPr>
          <w:rFonts w:asciiTheme="majorEastAsia" w:eastAsiaTheme="majorEastAsia" w:hAnsiTheme="majorEastAsia" w:cs="Times New Roman"/>
          <w:color w:val="000000" w:themeColor="text1"/>
          <w:sz w:val="28"/>
          <w:szCs w:val="20"/>
        </w:rPr>
        <w:t>。幼稚園中常見</w:t>
      </w:r>
      <w:r w:rsidR="00507D29">
        <w:rPr>
          <w:rFonts w:ascii="新細明體" w:eastAsia="新細明體" w:hAnsi="新細明體" w:cs="Times New Roman" w:hint="eastAsia"/>
          <w:color w:val="000000" w:themeColor="text1"/>
          <w:sz w:val="28"/>
          <w:szCs w:val="20"/>
        </w:rPr>
        <w:t>「</w:t>
      </w:r>
      <w:r w:rsidR="00507D29">
        <w:rPr>
          <w:rFonts w:asciiTheme="majorEastAsia" w:eastAsiaTheme="majorEastAsia" w:hAnsiTheme="majorEastAsia" w:cs="Times New Roman"/>
          <w:color w:val="000000" w:themeColor="text1"/>
          <w:sz w:val="28"/>
          <w:szCs w:val="20"/>
        </w:rPr>
        <w:t>專業倫理兩難</w:t>
      </w:r>
      <w:r w:rsidR="00507D29">
        <w:rPr>
          <w:rFonts w:ascii="新細明體" w:eastAsia="新細明體" w:hAnsi="新細明體" w:cs="Times New Roman" w:hint="eastAsia"/>
          <w:color w:val="000000" w:themeColor="text1"/>
          <w:sz w:val="28"/>
          <w:szCs w:val="20"/>
        </w:rPr>
        <w:t>」</w:t>
      </w:r>
      <w:r w:rsidRPr="0094240C">
        <w:rPr>
          <w:rFonts w:asciiTheme="majorEastAsia" w:eastAsiaTheme="majorEastAsia" w:hAnsiTheme="majorEastAsia" w:cs="Times New Roman"/>
          <w:color w:val="000000" w:themeColor="text1"/>
          <w:sz w:val="28"/>
          <w:szCs w:val="20"/>
        </w:rPr>
        <w:t>問題探討。</w:t>
      </w:r>
      <w:r w:rsidRPr="001B4A28">
        <w:rPr>
          <w:rFonts w:asciiTheme="majorEastAsia" w:eastAsiaTheme="majorEastAsia" w:hAnsiTheme="majorEastAsia" w:cs="Times New Roman"/>
          <w:b/>
          <w:color w:val="000000" w:themeColor="text1"/>
          <w:sz w:val="28"/>
          <w:szCs w:val="20"/>
        </w:rPr>
        <w:t>幼教資訊</w:t>
      </w:r>
      <w:r w:rsidRPr="00E81B3B">
        <w:rPr>
          <w:rFonts w:asciiTheme="majorEastAsia" w:eastAsiaTheme="majorEastAsia" w:hAnsiTheme="majorEastAsia" w:cs="Times New Roman" w:hint="eastAsia"/>
          <w:b/>
          <w:color w:val="000000" w:themeColor="text1"/>
          <w:sz w:val="28"/>
          <w:szCs w:val="20"/>
        </w:rPr>
        <w:t>，</w:t>
      </w:r>
      <w:r w:rsidRPr="00E81B3B">
        <w:rPr>
          <w:rFonts w:asciiTheme="majorEastAsia" w:eastAsiaTheme="majorEastAsia" w:hAnsiTheme="majorEastAsia" w:cs="Times New Roman"/>
          <w:b/>
          <w:color w:val="000000" w:themeColor="text1"/>
          <w:sz w:val="28"/>
          <w:szCs w:val="20"/>
        </w:rPr>
        <w:t>129</w:t>
      </w:r>
      <w:r w:rsidRPr="0094240C">
        <w:rPr>
          <w:rFonts w:asciiTheme="majorEastAsia" w:eastAsiaTheme="majorEastAsia" w:hAnsiTheme="majorEastAsia" w:cs="Times New Roman"/>
          <w:color w:val="000000" w:themeColor="text1"/>
          <w:sz w:val="28"/>
          <w:szCs w:val="20"/>
        </w:rPr>
        <w:t>，15-19。</w:t>
      </w:r>
    </w:p>
    <w:p w:rsidR="00895F3C" w:rsidRPr="0094240C" w:rsidRDefault="00895F3C" w:rsidP="0078728C">
      <w:pPr>
        <w:adjustRightInd w:val="0"/>
        <w:snapToGrid w:val="0"/>
        <w:spacing w:after="0" w:line="240" w:lineRule="auto"/>
        <w:rPr>
          <w:rFonts w:asciiTheme="majorEastAsia" w:eastAsiaTheme="majorEastAsia" w:hAnsiTheme="majorEastAsia"/>
          <w:b/>
          <w:color w:val="0000FF"/>
          <w:sz w:val="32"/>
        </w:rPr>
      </w:pPr>
    </w:p>
    <w:p w:rsidR="00F11D96" w:rsidRDefault="00E72EDB" w:rsidP="00F11D96">
      <w:pPr>
        <w:adjustRightInd w:val="0"/>
        <w:snapToGrid w:val="0"/>
        <w:spacing w:after="0" w:line="240" w:lineRule="auto"/>
        <w:rPr>
          <w:rFonts w:asciiTheme="majorEastAsia" w:eastAsiaTheme="majorEastAsia" w:hAnsiTheme="majorEastAsia"/>
          <w:b/>
          <w:color w:val="0000FF"/>
          <w:sz w:val="32"/>
        </w:rPr>
      </w:pPr>
      <w:r>
        <w:rPr>
          <w:rFonts w:asciiTheme="majorEastAsia" w:eastAsiaTheme="majorEastAsia" w:hAnsiTheme="majorEastAsia" w:hint="eastAsia"/>
          <w:b/>
          <w:color w:val="0000FF"/>
          <w:sz w:val="32"/>
        </w:rPr>
        <w:t>專書</w:t>
      </w:r>
      <w:r w:rsidR="00FB4C54">
        <w:rPr>
          <w:rFonts w:asciiTheme="majorEastAsia" w:eastAsiaTheme="majorEastAsia" w:hAnsiTheme="majorEastAsia" w:hint="eastAsia"/>
          <w:b/>
          <w:color w:val="0000FF"/>
          <w:sz w:val="32"/>
        </w:rPr>
        <w:t>、專章</w:t>
      </w:r>
      <w:r w:rsidR="00F11D96">
        <w:rPr>
          <w:rFonts w:asciiTheme="majorEastAsia" w:eastAsiaTheme="majorEastAsia" w:hAnsiTheme="majorEastAsia" w:hint="eastAsia"/>
          <w:b/>
          <w:color w:val="0000FF"/>
          <w:sz w:val="32"/>
        </w:rPr>
        <w:t>：</w:t>
      </w:r>
    </w:p>
    <w:p w:rsidR="00D8407B" w:rsidRPr="00D8407B" w:rsidRDefault="00D8407B" w:rsidP="001A0DE6">
      <w:pPr>
        <w:pStyle w:val="1"/>
        <w:numPr>
          <w:ilvl w:val="0"/>
          <w:numId w:val="50"/>
        </w:numPr>
        <w:shd w:val="clear" w:color="auto" w:fill="FFFFFF"/>
        <w:spacing w:before="0" w:after="0"/>
        <w:rPr>
          <w:rFonts w:asciiTheme="majorEastAsia" w:hAnsiTheme="majorEastAsia"/>
          <w:b w:val="0"/>
          <w:color w:val="000000" w:themeColor="text1"/>
          <w:spacing w:val="0"/>
          <w:szCs w:val="20"/>
        </w:rPr>
      </w:pPr>
      <w:r w:rsidRPr="00D8407B">
        <w:rPr>
          <w:rFonts w:asciiTheme="majorEastAsia" w:hAnsiTheme="majorEastAsia"/>
          <w:b w:val="0"/>
          <w:color w:val="000000" w:themeColor="text1"/>
          <w:spacing w:val="0"/>
          <w:szCs w:val="20"/>
        </w:rPr>
        <w:t>林爵士,邱春美,盧以琳,李虹叡,何曉暉,郭育志,彭素枝,豫菁,傅瓊儀,詹玉瑛</w:t>
      </w:r>
      <w:r w:rsidRPr="00D8407B">
        <w:rPr>
          <w:rFonts w:asciiTheme="majorEastAsia" w:hAnsiTheme="majorEastAsia" w:hint="eastAsia"/>
          <w:b w:val="0"/>
          <w:color w:val="000000" w:themeColor="text1"/>
          <w:spacing w:val="0"/>
          <w:szCs w:val="20"/>
        </w:rPr>
        <w:t>(2017)。</w:t>
      </w:r>
      <w:r w:rsidRPr="00F27C84">
        <w:rPr>
          <w:rFonts w:asciiTheme="majorEastAsia" w:hAnsiTheme="majorEastAsia"/>
          <w:color w:val="000000" w:themeColor="text1"/>
          <w:spacing w:val="0"/>
          <w:szCs w:val="20"/>
        </w:rPr>
        <w:t>遇見幸福4.0：18篇人生暖暖練習題</w:t>
      </w:r>
      <w:r w:rsidRPr="00D8407B">
        <w:rPr>
          <w:rFonts w:asciiTheme="majorEastAsia" w:hAnsiTheme="majorEastAsia" w:hint="eastAsia"/>
          <w:b w:val="0"/>
          <w:color w:val="000000" w:themeColor="text1"/>
          <w:spacing w:val="0"/>
          <w:szCs w:val="20"/>
        </w:rPr>
        <w:t>。台北：五南。</w:t>
      </w:r>
    </w:p>
    <w:p w:rsidR="00F11D96" w:rsidRPr="00D8407B" w:rsidRDefault="00D8407B" w:rsidP="001A0DE6">
      <w:pPr>
        <w:pStyle w:val="Default"/>
        <w:numPr>
          <w:ilvl w:val="0"/>
          <w:numId w:val="50"/>
        </w:numPr>
        <w:rPr>
          <w:rFonts w:asciiTheme="majorEastAsia" w:eastAsiaTheme="majorEastAsia" w:hAnsiTheme="majorEastAsia" w:cs="Times New Roman"/>
          <w:color w:val="000000" w:themeColor="text1"/>
          <w:sz w:val="28"/>
          <w:szCs w:val="20"/>
        </w:rPr>
      </w:pPr>
      <w:r w:rsidRPr="00D8407B">
        <w:rPr>
          <w:rFonts w:asciiTheme="majorEastAsia" w:eastAsiaTheme="majorEastAsia" w:hAnsiTheme="majorEastAsia" w:cs="Times New Roman" w:hint="eastAsia"/>
          <w:color w:val="000000" w:themeColor="text1"/>
          <w:sz w:val="28"/>
          <w:szCs w:val="20"/>
        </w:rPr>
        <w:t>黃鼎倫、李虹叡、高華聲、林爵士、林雅玲、邱春美、盧以琳、龔仁棉、周裕惠、郭晉榕、王淑芬、彭素枝(2015)。</w:t>
      </w:r>
      <w:r w:rsidRPr="00F27C84">
        <w:rPr>
          <w:rFonts w:asciiTheme="majorEastAsia" w:eastAsiaTheme="majorEastAsia" w:hAnsiTheme="majorEastAsia" w:cs="Times New Roman" w:hint="eastAsia"/>
          <w:b/>
          <w:color w:val="000000" w:themeColor="text1"/>
          <w:sz w:val="28"/>
          <w:szCs w:val="20"/>
        </w:rPr>
        <w:t>幸福九堂課</w:t>
      </w:r>
      <w:r w:rsidRPr="00D8407B">
        <w:rPr>
          <w:rFonts w:asciiTheme="majorEastAsia" w:eastAsiaTheme="majorEastAsia" w:hAnsiTheme="majorEastAsia" w:cs="Times New Roman" w:hint="eastAsia"/>
          <w:color w:val="000000" w:themeColor="text1"/>
          <w:sz w:val="28"/>
          <w:szCs w:val="20"/>
        </w:rPr>
        <w:t>。屏東：大仁科技大學圖書資訊館幸福科技研究中心。</w:t>
      </w:r>
    </w:p>
    <w:p w:rsidR="00B331A9" w:rsidRDefault="00B331A9" w:rsidP="00B331A9">
      <w:pPr>
        <w:pStyle w:val="Default"/>
        <w:rPr>
          <w:rFonts w:asciiTheme="majorEastAsia" w:eastAsiaTheme="majorEastAsia" w:hAnsiTheme="majorEastAsia"/>
          <w:sz w:val="28"/>
        </w:rPr>
      </w:pPr>
    </w:p>
    <w:p w:rsidR="001A0DE6" w:rsidRDefault="001A0DE6" w:rsidP="001A0DE6">
      <w:pPr>
        <w:pStyle w:val="Default"/>
        <w:rPr>
          <w:rFonts w:asciiTheme="majorEastAsia" w:eastAsiaTheme="majorEastAsia" w:hAnsiTheme="majorEastAsia" w:cs="Times New Roman"/>
          <w:b/>
          <w:color w:val="0000FF"/>
          <w:sz w:val="32"/>
          <w:szCs w:val="20"/>
        </w:rPr>
      </w:pPr>
      <w:r>
        <w:rPr>
          <w:rFonts w:asciiTheme="majorEastAsia" w:eastAsiaTheme="majorEastAsia" w:hAnsiTheme="majorEastAsia" w:cs="Times New Roman" w:hint="eastAsia"/>
          <w:b/>
          <w:color w:val="0000FF"/>
          <w:sz w:val="32"/>
          <w:szCs w:val="20"/>
          <w:lang w:eastAsia="zh-HK"/>
        </w:rPr>
        <w:t>專業</w:t>
      </w:r>
      <w:r w:rsidRPr="00B331A9">
        <w:rPr>
          <w:rFonts w:asciiTheme="majorEastAsia" w:eastAsiaTheme="majorEastAsia" w:hAnsiTheme="majorEastAsia" w:cs="Times New Roman" w:hint="eastAsia"/>
          <w:b/>
          <w:color w:val="0000FF"/>
          <w:sz w:val="32"/>
          <w:szCs w:val="20"/>
        </w:rPr>
        <w:t>服務：</w:t>
      </w:r>
    </w:p>
    <w:p w:rsidR="00145C9E" w:rsidRPr="00145C9E" w:rsidRDefault="00145C9E" w:rsidP="00735873">
      <w:pPr>
        <w:pStyle w:val="Default"/>
        <w:numPr>
          <w:ilvl w:val="0"/>
          <w:numId w:val="48"/>
        </w:numPr>
        <w:rPr>
          <w:rFonts w:asciiTheme="majorEastAsia" w:eastAsiaTheme="majorEastAsia" w:hAnsiTheme="majorEastAsia"/>
          <w:sz w:val="28"/>
          <w:lang w:eastAsia="zh-HK"/>
        </w:rPr>
      </w:pPr>
      <w:r w:rsidRPr="00145C9E">
        <w:rPr>
          <w:rFonts w:asciiTheme="majorEastAsia" w:eastAsiaTheme="majorEastAsia" w:hAnsiTheme="majorEastAsia" w:hint="eastAsia"/>
          <w:sz w:val="28"/>
        </w:rPr>
        <w:t>10</w:t>
      </w:r>
      <w:r>
        <w:rPr>
          <w:rFonts w:asciiTheme="majorEastAsia" w:eastAsiaTheme="majorEastAsia" w:hAnsiTheme="majorEastAsia" w:hint="eastAsia"/>
          <w:sz w:val="28"/>
        </w:rPr>
        <w:t>8</w:t>
      </w:r>
      <w:r w:rsidRPr="00145C9E">
        <w:rPr>
          <w:rFonts w:asciiTheme="majorEastAsia" w:eastAsiaTheme="majorEastAsia" w:hAnsiTheme="majorEastAsia" w:hint="eastAsia"/>
          <w:sz w:val="28"/>
          <w:lang w:eastAsia="zh-HK"/>
        </w:rPr>
        <w:t>學年度擔任校內職涯輔導教師</w:t>
      </w:r>
    </w:p>
    <w:p w:rsidR="004E2A7B" w:rsidRDefault="004E2A7B" w:rsidP="004E2A7B">
      <w:pPr>
        <w:pStyle w:val="Default"/>
        <w:numPr>
          <w:ilvl w:val="0"/>
          <w:numId w:val="48"/>
        </w:numPr>
        <w:rPr>
          <w:rFonts w:asciiTheme="majorEastAsia" w:eastAsiaTheme="majorEastAsia" w:hAnsiTheme="majorEastAsia"/>
          <w:sz w:val="28"/>
          <w:lang w:eastAsia="zh-HK"/>
        </w:rPr>
      </w:pPr>
      <w:r>
        <w:rPr>
          <w:rFonts w:asciiTheme="majorEastAsia" w:eastAsiaTheme="majorEastAsia" w:hAnsiTheme="majorEastAsia" w:hint="eastAsia"/>
          <w:sz w:val="28"/>
        </w:rPr>
        <w:t>107</w:t>
      </w:r>
      <w:r>
        <w:rPr>
          <w:rFonts w:asciiTheme="majorEastAsia" w:eastAsiaTheme="majorEastAsia" w:hAnsiTheme="majorEastAsia" w:hint="eastAsia"/>
          <w:sz w:val="28"/>
          <w:lang w:eastAsia="zh-HK"/>
        </w:rPr>
        <w:t>學年度擔任校內職涯輔導教師</w:t>
      </w:r>
    </w:p>
    <w:p w:rsidR="001A0DE6" w:rsidRDefault="001A0DE6" w:rsidP="001A0DE6">
      <w:pPr>
        <w:pStyle w:val="Default"/>
        <w:numPr>
          <w:ilvl w:val="0"/>
          <w:numId w:val="48"/>
        </w:numPr>
        <w:rPr>
          <w:rFonts w:asciiTheme="majorEastAsia" w:eastAsiaTheme="majorEastAsia" w:hAnsiTheme="majorEastAsia"/>
          <w:sz w:val="28"/>
          <w:lang w:eastAsia="zh-HK"/>
        </w:rPr>
      </w:pPr>
      <w:r>
        <w:rPr>
          <w:rFonts w:asciiTheme="majorEastAsia" w:eastAsiaTheme="majorEastAsia" w:hAnsiTheme="majorEastAsia" w:hint="eastAsia"/>
          <w:sz w:val="28"/>
        </w:rPr>
        <w:t>106</w:t>
      </w:r>
      <w:r>
        <w:rPr>
          <w:rFonts w:asciiTheme="majorEastAsia" w:eastAsiaTheme="majorEastAsia" w:hAnsiTheme="majorEastAsia" w:hint="eastAsia"/>
          <w:sz w:val="28"/>
          <w:lang w:eastAsia="zh-HK"/>
        </w:rPr>
        <w:t>學年度擔任校內職涯輔導教師</w:t>
      </w:r>
    </w:p>
    <w:p w:rsidR="00CB3F9C" w:rsidRPr="00CB3F9C" w:rsidRDefault="00CB3F9C" w:rsidP="00C62D50">
      <w:pPr>
        <w:pStyle w:val="Default"/>
        <w:numPr>
          <w:ilvl w:val="0"/>
          <w:numId w:val="48"/>
        </w:numPr>
        <w:rPr>
          <w:rFonts w:asciiTheme="majorEastAsia" w:eastAsiaTheme="majorEastAsia" w:hAnsiTheme="majorEastAsia"/>
          <w:sz w:val="28"/>
          <w:lang w:eastAsia="zh-HK"/>
        </w:rPr>
      </w:pPr>
      <w:r w:rsidRPr="00CB3F9C">
        <w:rPr>
          <w:rFonts w:asciiTheme="majorEastAsia" w:eastAsiaTheme="majorEastAsia" w:hAnsiTheme="majorEastAsia" w:hint="eastAsia"/>
          <w:sz w:val="28"/>
        </w:rPr>
        <w:t>105</w:t>
      </w:r>
      <w:r w:rsidRPr="00CB3F9C">
        <w:rPr>
          <w:rFonts w:asciiTheme="majorEastAsia" w:eastAsiaTheme="majorEastAsia" w:hAnsiTheme="majorEastAsia" w:hint="eastAsia"/>
          <w:sz w:val="28"/>
          <w:lang w:eastAsia="zh-HK"/>
        </w:rPr>
        <w:t>學年度擔任校內職涯輔導教師</w:t>
      </w:r>
    </w:p>
    <w:p w:rsidR="004E2A7B" w:rsidRDefault="004E2A7B" w:rsidP="006A19D0">
      <w:pPr>
        <w:pStyle w:val="Default"/>
        <w:numPr>
          <w:ilvl w:val="0"/>
          <w:numId w:val="48"/>
        </w:numPr>
        <w:rPr>
          <w:rFonts w:asciiTheme="majorEastAsia" w:eastAsiaTheme="majorEastAsia" w:hAnsiTheme="majorEastAsia"/>
          <w:sz w:val="28"/>
          <w:lang w:eastAsia="zh-HK"/>
        </w:rPr>
      </w:pPr>
      <w:r>
        <w:rPr>
          <w:rFonts w:asciiTheme="majorEastAsia" w:eastAsiaTheme="majorEastAsia" w:hAnsiTheme="majorEastAsia" w:hint="eastAsia"/>
          <w:sz w:val="28"/>
        </w:rPr>
        <w:t>107</w:t>
      </w:r>
      <w:r>
        <w:rPr>
          <w:rFonts w:asciiTheme="majorEastAsia" w:eastAsiaTheme="majorEastAsia" w:hAnsiTheme="majorEastAsia" w:hint="eastAsia"/>
          <w:sz w:val="28"/>
          <w:lang w:eastAsia="zh-HK"/>
        </w:rPr>
        <w:t>學年度擔任</w:t>
      </w:r>
      <w:r w:rsidR="006A19D0" w:rsidRPr="006A19D0">
        <w:rPr>
          <w:rFonts w:asciiTheme="majorEastAsia" w:eastAsiaTheme="majorEastAsia" w:hAnsiTheme="majorEastAsia" w:hint="eastAsia"/>
          <w:sz w:val="28"/>
          <w:lang w:eastAsia="zh-HK"/>
        </w:rPr>
        <w:t>校內</w:t>
      </w:r>
      <w:r w:rsidR="00CB3F9C">
        <w:rPr>
          <w:rFonts w:asciiTheme="majorEastAsia" w:eastAsiaTheme="majorEastAsia" w:hAnsiTheme="majorEastAsia" w:hint="eastAsia"/>
          <w:sz w:val="28"/>
          <w:lang w:eastAsia="zh-HK"/>
        </w:rPr>
        <w:t>特殊</w:t>
      </w:r>
      <w:r>
        <w:rPr>
          <w:rFonts w:asciiTheme="majorEastAsia" w:eastAsiaTheme="majorEastAsia" w:hAnsiTheme="majorEastAsia" w:hint="eastAsia"/>
          <w:sz w:val="28"/>
          <w:lang w:eastAsia="zh-HK"/>
        </w:rPr>
        <w:t>教</w:t>
      </w:r>
      <w:r w:rsidR="00CB3F9C">
        <w:rPr>
          <w:rFonts w:asciiTheme="majorEastAsia" w:eastAsiaTheme="majorEastAsia" w:hAnsiTheme="majorEastAsia" w:hint="eastAsia"/>
          <w:sz w:val="28"/>
          <w:lang w:eastAsia="zh-HK"/>
        </w:rPr>
        <w:t>育推行</w:t>
      </w:r>
      <w:r>
        <w:rPr>
          <w:rFonts w:asciiTheme="majorEastAsia" w:eastAsiaTheme="majorEastAsia" w:hAnsiTheme="majorEastAsia" w:hint="eastAsia"/>
          <w:sz w:val="28"/>
          <w:lang w:eastAsia="zh-HK"/>
        </w:rPr>
        <w:t>委員</w:t>
      </w:r>
      <w:r w:rsidR="00CB3F9C">
        <w:rPr>
          <w:rFonts w:asciiTheme="majorEastAsia" w:eastAsiaTheme="majorEastAsia" w:hAnsiTheme="majorEastAsia" w:hint="eastAsia"/>
          <w:sz w:val="28"/>
          <w:lang w:eastAsia="zh-HK"/>
        </w:rPr>
        <w:t>會代表委員</w:t>
      </w:r>
    </w:p>
    <w:p w:rsidR="001A0DE6" w:rsidRDefault="004E2A7B" w:rsidP="009A2F5A">
      <w:pPr>
        <w:pStyle w:val="Default"/>
        <w:numPr>
          <w:ilvl w:val="0"/>
          <w:numId w:val="48"/>
        </w:numPr>
        <w:rPr>
          <w:rFonts w:asciiTheme="majorEastAsia" w:eastAsiaTheme="majorEastAsia" w:hAnsiTheme="majorEastAsia"/>
          <w:sz w:val="28"/>
          <w:lang w:eastAsia="zh-HK"/>
        </w:rPr>
      </w:pPr>
      <w:r w:rsidRPr="00CB3F9C">
        <w:rPr>
          <w:rFonts w:asciiTheme="majorEastAsia" w:eastAsiaTheme="majorEastAsia" w:hAnsiTheme="majorEastAsia" w:hint="eastAsia"/>
          <w:sz w:val="28"/>
        </w:rPr>
        <w:t>106</w:t>
      </w:r>
      <w:r w:rsidRPr="00CB3F9C">
        <w:rPr>
          <w:rFonts w:asciiTheme="majorEastAsia" w:eastAsiaTheme="majorEastAsia" w:hAnsiTheme="majorEastAsia" w:hint="eastAsia"/>
          <w:sz w:val="28"/>
          <w:lang w:eastAsia="zh-HK"/>
        </w:rPr>
        <w:t>學年度擔任</w:t>
      </w:r>
      <w:r w:rsidR="00CB3F9C" w:rsidRPr="006A19D0">
        <w:rPr>
          <w:rFonts w:asciiTheme="majorEastAsia" w:eastAsiaTheme="majorEastAsia" w:hAnsiTheme="majorEastAsia" w:hint="eastAsia"/>
          <w:sz w:val="28"/>
          <w:lang w:eastAsia="zh-HK"/>
        </w:rPr>
        <w:t>校內</w:t>
      </w:r>
      <w:r w:rsidR="00CB3F9C">
        <w:rPr>
          <w:rFonts w:asciiTheme="majorEastAsia" w:eastAsiaTheme="majorEastAsia" w:hAnsiTheme="majorEastAsia" w:hint="eastAsia"/>
          <w:sz w:val="28"/>
          <w:lang w:eastAsia="zh-HK"/>
        </w:rPr>
        <w:t>特殊教育推行委員會代表委員</w:t>
      </w:r>
    </w:p>
    <w:p w:rsidR="001A0DE6" w:rsidRPr="003F4C44" w:rsidRDefault="00CB3F9C" w:rsidP="009E1B6D">
      <w:pPr>
        <w:pStyle w:val="Default"/>
        <w:numPr>
          <w:ilvl w:val="0"/>
          <w:numId w:val="48"/>
        </w:numPr>
        <w:rPr>
          <w:rFonts w:asciiTheme="majorEastAsia" w:eastAsiaTheme="majorEastAsia" w:hAnsiTheme="majorEastAsia"/>
          <w:sz w:val="28"/>
        </w:rPr>
      </w:pPr>
      <w:r w:rsidRPr="003F4C44">
        <w:rPr>
          <w:rFonts w:asciiTheme="majorEastAsia" w:eastAsiaTheme="majorEastAsia" w:hAnsiTheme="majorEastAsia" w:hint="eastAsia"/>
          <w:sz w:val="28"/>
        </w:rPr>
        <w:t>105</w:t>
      </w:r>
      <w:r w:rsidRPr="003F4C44">
        <w:rPr>
          <w:rFonts w:asciiTheme="majorEastAsia" w:eastAsiaTheme="majorEastAsia" w:hAnsiTheme="majorEastAsia" w:hint="eastAsia"/>
          <w:sz w:val="28"/>
          <w:lang w:eastAsia="zh-HK"/>
        </w:rPr>
        <w:t>學年度擔任校內特殊教育推行委員會代表委員</w:t>
      </w:r>
    </w:p>
    <w:p w:rsidR="001A0DE6" w:rsidRPr="001A0DE6" w:rsidRDefault="001A0DE6" w:rsidP="00B331A9">
      <w:pPr>
        <w:pStyle w:val="Default"/>
        <w:rPr>
          <w:rFonts w:asciiTheme="majorEastAsia" w:eastAsiaTheme="majorEastAsia" w:hAnsiTheme="majorEastAsia"/>
          <w:sz w:val="28"/>
        </w:rPr>
      </w:pPr>
    </w:p>
    <w:p w:rsidR="00B331A9" w:rsidRDefault="00B331A9" w:rsidP="00B331A9">
      <w:pPr>
        <w:pStyle w:val="Default"/>
        <w:rPr>
          <w:rFonts w:asciiTheme="majorEastAsia" w:eastAsiaTheme="majorEastAsia" w:hAnsiTheme="majorEastAsia" w:cs="Times New Roman"/>
          <w:b/>
          <w:color w:val="0000FF"/>
          <w:sz w:val="32"/>
          <w:szCs w:val="20"/>
        </w:rPr>
      </w:pPr>
      <w:r w:rsidRPr="00B331A9">
        <w:rPr>
          <w:rFonts w:asciiTheme="majorEastAsia" w:eastAsiaTheme="majorEastAsia" w:hAnsiTheme="majorEastAsia" w:cs="Times New Roman" w:hint="eastAsia"/>
          <w:b/>
          <w:color w:val="0000FF"/>
          <w:sz w:val="32"/>
          <w:szCs w:val="20"/>
        </w:rPr>
        <w:t>社會服務：</w:t>
      </w:r>
    </w:p>
    <w:p w:rsidR="00055479" w:rsidRPr="00055479" w:rsidRDefault="00055479" w:rsidP="008E500E">
      <w:pPr>
        <w:pStyle w:val="affa"/>
        <w:numPr>
          <w:ilvl w:val="0"/>
          <w:numId w:val="41"/>
        </w:numPr>
        <w:spacing w:after="0" w:line="240" w:lineRule="auto"/>
        <w:ind w:leftChars="0" w:left="426" w:hanging="433"/>
        <w:rPr>
          <w:rFonts w:asciiTheme="majorEastAsia" w:eastAsiaTheme="majorEastAsia" w:hAnsiTheme="majorEastAsia"/>
          <w:sz w:val="28"/>
        </w:rPr>
      </w:pPr>
      <w:r w:rsidRPr="00055479">
        <w:rPr>
          <w:rFonts w:asciiTheme="majorEastAsia" w:eastAsiaTheme="majorEastAsia" w:hAnsiTheme="majorEastAsia" w:hint="eastAsia"/>
          <w:sz w:val="28"/>
        </w:rPr>
        <w:t>2020年度擔任</w:t>
      </w:r>
      <w:r>
        <w:rPr>
          <w:rFonts w:asciiTheme="majorEastAsia" w:eastAsiaTheme="majorEastAsia" w:hAnsiTheme="majorEastAsia" w:hint="eastAsia"/>
          <w:sz w:val="28"/>
          <w:lang w:eastAsia="zh-HK"/>
        </w:rPr>
        <w:t>衞生福利部國民健康署委辦「</w:t>
      </w:r>
      <w:r>
        <w:rPr>
          <w:rFonts w:asciiTheme="majorEastAsia" w:eastAsiaTheme="majorEastAsia" w:hAnsiTheme="majorEastAsia" w:hint="eastAsia"/>
          <w:sz w:val="28"/>
        </w:rPr>
        <w:t>109</w:t>
      </w:r>
      <w:r>
        <w:rPr>
          <w:rFonts w:asciiTheme="majorEastAsia" w:eastAsiaTheme="majorEastAsia" w:hAnsiTheme="majorEastAsia" w:hint="eastAsia"/>
          <w:sz w:val="28"/>
          <w:lang w:eastAsia="zh-HK"/>
        </w:rPr>
        <w:t>年癌末病人社區關懷計畫</w:t>
      </w:r>
      <w:r>
        <w:rPr>
          <w:rFonts w:ascii="標楷體" w:eastAsia="標楷體" w:hAnsi="標楷體" w:hint="eastAsia"/>
          <w:sz w:val="28"/>
          <w:lang w:eastAsia="zh-HK"/>
        </w:rPr>
        <w:t>─</w:t>
      </w:r>
      <w:r>
        <w:rPr>
          <w:rFonts w:asciiTheme="majorEastAsia" w:eastAsiaTheme="majorEastAsia" w:hAnsiTheme="majorEastAsia" w:hint="eastAsia"/>
          <w:sz w:val="28"/>
          <w:lang w:eastAsia="zh-HK"/>
        </w:rPr>
        <w:t>建置關懷社區推動模式」之關懷友善社區認證委員</w:t>
      </w:r>
      <w:r w:rsidRPr="00055479">
        <w:rPr>
          <w:rFonts w:asciiTheme="majorEastAsia" w:eastAsiaTheme="majorEastAsia" w:hAnsiTheme="majorEastAsia" w:hint="eastAsia"/>
          <w:sz w:val="28"/>
        </w:rPr>
        <w:t xml:space="preserve">。 </w:t>
      </w:r>
    </w:p>
    <w:p w:rsidR="00172E03" w:rsidRDefault="00777DE2" w:rsidP="00172E03">
      <w:pPr>
        <w:pStyle w:val="affa"/>
        <w:numPr>
          <w:ilvl w:val="0"/>
          <w:numId w:val="41"/>
        </w:numPr>
        <w:spacing w:after="0" w:line="240" w:lineRule="auto"/>
        <w:ind w:leftChars="0" w:left="426" w:hanging="433"/>
        <w:rPr>
          <w:rFonts w:asciiTheme="majorEastAsia" w:eastAsiaTheme="majorEastAsia" w:hAnsiTheme="majorEastAsia"/>
          <w:sz w:val="28"/>
        </w:rPr>
      </w:pPr>
      <w:r>
        <w:rPr>
          <w:rFonts w:asciiTheme="majorEastAsia" w:eastAsiaTheme="majorEastAsia" w:hAnsiTheme="majorEastAsia" w:hint="eastAsia"/>
          <w:sz w:val="28"/>
        </w:rPr>
        <w:lastRenderedPageBreak/>
        <w:t>2</w:t>
      </w:r>
      <w:r w:rsidR="00172E03">
        <w:rPr>
          <w:rFonts w:asciiTheme="majorEastAsia" w:eastAsiaTheme="majorEastAsia" w:hAnsiTheme="majorEastAsia" w:hint="eastAsia"/>
          <w:sz w:val="28"/>
        </w:rPr>
        <w:t>0</w:t>
      </w:r>
      <w:r w:rsidR="00172E03" w:rsidRPr="00E847EB">
        <w:rPr>
          <w:rFonts w:asciiTheme="majorEastAsia" w:eastAsiaTheme="majorEastAsia" w:hAnsiTheme="majorEastAsia" w:hint="eastAsia"/>
          <w:sz w:val="28"/>
        </w:rPr>
        <w:t xml:space="preserve">20年度擔任高雄市政府社會局委託大仁科技大學辦理高雄市三民兒福公共托嬰中心及育兒資源中心/子計畫主持人。 </w:t>
      </w:r>
    </w:p>
    <w:p w:rsidR="00777DE2" w:rsidRPr="00E847EB" w:rsidRDefault="00777DE2" w:rsidP="00777DE2">
      <w:pPr>
        <w:pStyle w:val="Default"/>
        <w:numPr>
          <w:ilvl w:val="0"/>
          <w:numId w:val="41"/>
        </w:numPr>
        <w:ind w:left="357" w:hanging="357"/>
        <w:rPr>
          <w:rFonts w:asciiTheme="majorEastAsia" w:eastAsiaTheme="majorEastAsia" w:hAnsiTheme="majorEastAsia" w:cs="Times New Roman"/>
          <w:color w:val="000000" w:themeColor="text1"/>
          <w:sz w:val="28"/>
          <w:szCs w:val="20"/>
        </w:rPr>
      </w:pPr>
      <w:r>
        <w:rPr>
          <w:rFonts w:asciiTheme="majorEastAsia" w:eastAsiaTheme="majorEastAsia" w:hAnsiTheme="majorEastAsia" w:cs="Times New Roman" w:hint="eastAsia"/>
          <w:color w:val="000000" w:themeColor="text1"/>
          <w:sz w:val="28"/>
          <w:szCs w:val="20"/>
        </w:rPr>
        <w:t>019</w:t>
      </w:r>
      <w:r w:rsidRPr="00E847EB">
        <w:rPr>
          <w:rFonts w:asciiTheme="majorEastAsia" w:eastAsiaTheme="majorEastAsia" w:hAnsiTheme="majorEastAsia" w:cs="Times New Roman" w:hint="eastAsia"/>
          <w:color w:val="000000" w:themeColor="text1"/>
          <w:sz w:val="28"/>
          <w:szCs w:val="20"/>
        </w:rPr>
        <w:t xml:space="preserve">年度擔任「高雄市北區兒童發展中心」家長權益保障委員會/主任委員 </w:t>
      </w:r>
      <w:r>
        <w:rPr>
          <w:rFonts w:asciiTheme="majorEastAsia" w:eastAsiaTheme="majorEastAsia" w:hAnsiTheme="majorEastAsia" w:cs="Times New Roman" w:hint="eastAsia"/>
          <w:color w:val="000000" w:themeColor="text1"/>
          <w:sz w:val="28"/>
          <w:szCs w:val="20"/>
        </w:rPr>
        <w:t>。</w:t>
      </w:r>
    </w:p>
    <w:p w:rsidR="00777DE2" w:rsidRDefault="00777DE2" w:rsidP="00777DE2">
      <w:pPr>
        <w:pStyle w:val="Default"/>
        <w:numPr>
          <w:ilvl w:val="0"/>
          <w:numId w:val="41"/>
        </w:numPr>
        <w:ind w:left="357" w:hanging="357"/>
        <w:rPr>
          <w:rFonts w:asciiTheme="majorEastAsia" w:eastAsiaTheme="majorEastAsia" w:hAnsiTheme="majorEastAsia" w:cs="Times New Roman"/>
          <w:color w:val="000000" w:themeColor="text1"/>
          <w:sz w:val="28"/>
          <w:szCs w:val="20"/>
        </w:rPr>
      </w:pPr>
      <w:r>
        <w:rPr>
          <w:rFonts w:asciiTheme="majorEastAsia" w:eastAsiaTheme="majorEastAsia" w:hAnsiTheme="majorEastAsia" w:cs="Times New Roman" w:hint="eastAsia"/>
          <w:color w:val="000000" w:themeColor="text1"/>
          <w:sz w:val="28"/>
          <w:szCs w:val="20"/>
        </w:rPr>
        <w:t>2019</w:t>
      </w:r>
      <w:r w:rsidRPr="00E847EB">
        <w:rPr>
          <w:rFonts w:asciiTheme="majorEastAsia" w:eastAsiaTheme="majorEastAsia" w:hAnsiTheme="majorEastAsia" w:cs="Times New Roman" w:hint="eastAsia"/>
          <w:color w:val="000000" w:themeColor="text1"/>
          <w:sz w:val="28"/>
          <w:szCs w:val="20"/>
        </w:rPr>
        <w:t>年度擔任「財團法人高雄市私立博正兒童發展中心」家長權益保障委員會/委員。</w:t>
      </w:r>
    </w:p>
    <w:p w:rsidR="001A0DE6" w:rsidRPr="001A0DE6" w:rsidRDefault="001A0DE6" w:rsidP="00B84CA3">
      <w:pPr>
        <w:pStyle w:val="Default"/>
        <w:numPr>
          <w:ilvl w:val="0"/>
          <w:numId w:val="41"/>
        </w:numPr>
        <w:rPr>
          <w:rFonts w:asciiTheme="majorEastAsia" w:eastAsiaTheme="majorEastAsia" w:hAnsiTheme="majorEastAsia"/>
          <w:sz w:val="28"/>
        </w:rPr>
      </w:pPr>
      <w:r w:rsidRPr="001A0DE6">
        <w:rPr>
          <w:rFonts w:asciiTheme="majorEastAsia" w:eastAsiaTheme="majorEastAsia" w:hAnsiTheme="majorEastAsia" w:hint="eastAsia"/>
          <w:sz w:val="28"/>
        </w:rPr>
        <w:t>2019年度擔任「</w:t>
      </w:r>
      <w:r w:rsidRPr="001A0DE6">
        <w:rPr>
          <w:rFonts w:asciiTheme="majorEastAsia" w:eastAsiaTheme="majorEastAsia" w:hAnsiTheme="majorEastAsia" w:cs="Times New Roman" w:hint="eastAsia"/>
          <w:color w:val="000000" w:themeColor="text1"/>
          <w:sz w:val="28"/>
          <w:szCs w:val="20"/>
        </w:rPr>
        <w:t>社團法人高雄市一哩路全人關懷協會</w:t>
      </w:r>
      <w:r w:rsidRPr="001A0DE6">
        <w:rPr>
          <w:rFonts w:asciiTheme="majorEastAsia" w:eastAsiaTheme="majorEastAsia" w:hAnsiTheme="majorEastAsia" w:hint="eastAsia"/>
          <w:sz w:val="28"/>
        </w:rPr>
        <w:t>」/</w:t>
      </w:r>
      <w:r>
        <w:rPr>
          <w:rFonts w:asciiTheme="majorEastAsia" w:eastAsiaTheme="majorEastAsia" w:hAnsiTheme="majorEastAsia" w:hint="eastAsia"/>
          <w:sz w:val="28"/>
          <w:lang w:eastAsia="zh-HK"/>
        </w:rPr>
        <w:t>顧問</w:t>
      </w:r>
      <w:r w:rsidRPr="001A0DE6">
        <w:rPr>
          <w:rFonts w:asciiTheme="majorEastAsia" w:eastAsiaTheme="majorEastAsia" w:hAnsiTheme="majorEastAsia" w:hint="eastAsia"/>
          <w:sz w:val="28"/>
        </w:rPr>
        <w:t>。</w:t>
      </w:r>
    </w:p>
    <w:p w:rsidR="00E847EB" w:rsidRPr="00E847EB" w:rsidRDefault="00E847EB" w:rsidP="00E847EB">
      <w:pPr>
        <w:pStyle w:val="Default"/>
        <w:numPr>
          <w:ilvl w:val="0"/>
          <w:numId w:val="41"/>
        </w:numPr>
        <w:ind w:left="357" w:hanging="357"/>
        <w:rPr>
          <w:rFonts w:asciiTheme="majorEastAsia" w:eastAsiaTheme="majorEastAsia" w:hAnsiTheme="majorEastAsia" w:cs="Times New Roman"/>
          <w:color w:val="000000" w:themeColor="text1"/>
          <w:sz w:val="28"/>
          <w:szCs w:val="20"/>
        </w:rPr>
      </w:pPr>
      <w:r w:rsidRPr="00E847EB">
        <w:rPr>
          <w:rFonts w:asciiTheme="majorEastAsia" w:eastAsiaTheme="majorEastAsia" w:hAnsiTheme="majorEastAsia" w:cs="Times New Roman" w:hint="eastAsia"/>
          <w:color w:val="000000" w:themeColor="text1"/>
          <w:sz w:val="28"/>
          <w:szCs w:val="20"/>
        </w:rPr>
        <w:t xml:space="preserve">2018年度擔任「高雄市北區兒童發展中心」家長權益保障委員會/主任委員 </w:t>
      </w:r>
      <w:r>
        <w:rPr>
          <w:rFonts w:asciiTheme="majorEastAsia" w:eastAsiaTheme="majorEastAsia" w:hAnsiTheme="majorEastAsia" w:cs="Times New Roman" w:hint="eastAsia"/>
          <w:color w:val="000000" w:themeColor="text1"/>
          <w:sz w:val="28"/>
          <w:szCs w:val="20"/>
        </w:rPr>
        <w:t>。</w:t>
      </w:r>
    </w:p>
    <w:p w:rsidR="00E847EB" w:rsidRPr="00E847EB" w:rsidRDefault="00E847EB" w:rsidP="00E847EB">
      <w:pPr>
        <w:pStyle w:val="Default"/>
        <w:numPr>
          <w:ilvl w:val="0"/>
          <w:numId w:val="41"/>
        </w:numPr>
        <w:ind w:left="357" w:hanging="357"/>
        <w:rPr>
          <w:rFonts w:asciiTheme="majorEastAsia" w:eastAsiaTheme="majorEastAsia" w:hAnsiTheme="majorEastAsia" w:cs="Times New Roman"/>
          <w:color w:val="000000" w:themeColor="text1"/>
          <w:sz w:val="28"/>
          <w:szCs w:val="20"/>
        </w:rPr>
      </w:pPr>
      <w:r w:rsidRPr="00E847EB">
        <w:rPr>
          <w:rFonts w:asciiTheme="majorEastAsia" w:eastAsiaTheme="majorEastAsia" w:hAnsiTheme="majorEastAsia" w:cs="Times New Roman" w:hint="eastAsia"/>
          <w:color w:val="000000" w:themeColor="text1"/>
          <w:sz w:val="28"/>
          <w:szCs w:val="20"/>
        </w:rPr>
        <w:t>2018年度擔任「財團法人高雄市私立博正兒童發展中心」家長權益保障委員會/委員。</w:t>
      </w:r>
    </w:p>
    <w:p w:rsidR="00E847EB" w:rsidRPr="00E847EB" w:rsidRDefault="00E847EB" w:rsidP="00E847EB">
      <w:pPr>
        <w:pStyle w:val="affa"/>
        <w:numPr>
          <w:ilvl w:val="0"/>
          <w:numId w:val="41"/>
        </w:numPr>
        <w:spacing w:after="0" w:line="240" w:lineRule="auto"/>
        <w:ind w:leftChars="0" w:left="357" w:hanging="357"/>
        <w:rPr>
          <w:rFonts w:asciiTheme="majorEastAsia" w:eastAsiaTheme="majorEastAsia" w:hAnsiTheme="majorEastAsia"/>
          <w:sz w:val="28"/>
        </w:rPr>
      </w:pPr>
      <w:r w:rsidRPr="00E847EB">
        <w:rPr>
          <w:rFonts w:asciiTheme="majorEastAsia" w:eastAsiaTheme="majorEastAsia" w:hAnsiTheme="majorEastAsia" w:hint="eastAsia"/>
          <w:sz w:val="28"/>
        </w:rPr>
        <w:t>2018年度擔任「</w:t>
      </w:r>
      <w:hyperlink r:id="rId12" w:history="1">
        <w:r w:rsidRPr="00E847EB">
          <w:rPr>
            <w:rFonts w:asciiTheme="majorEastAsia" w:eastAsiaTheme="majorEastAsia" w:hAnsiTheme="majorEastAsia" w:hint="eastAsia"/>
            <w:sz w:val="28"/>
          </w:rPr>
          <w:t>高雄市政府社會局委託鹽埕早期療育資源服務據點</w:t>
        </w:r>
      </w:hyperlink>
      <w:r w:rsidRPr="00E847EB">
        <w:rPr>
          <w:rFonts w:asciiTheme="majorEastAsia" w:eastAsiaTheme="majorEastAsia" w:hAnsiTheme="majorEastAsia" w:hint="eastAsia"/>
          <w:sz w:val="28"/>
        </w:rPr>
        <w:t>」外聘督導</w:t>
      </w:r>
      <w:r>
        <w:rPr>
          <w:rFonts w:asciiTheme="majorEastAsia" w:eastAsiaTheme="majorEastAsia" w:hAnsiTheme="majorEastAsia" w:hint="eastAsia"/>
          <w:sz w:val="28"/>
        </w:rPr>
        <w:t>。</w:t>
      </w:r>
    </w:p>
    <w:p w:rsidR="00E847EB" w:rsidRPr="00E847EB" w:rsidRDefault="00E847EB" w:rsidP="00DC211A">
      <w:pPr>
        <w:pStyle w:val="affa"/>
        <w:numPr>
          <w:ilvl w:val="0"/>
          <w:numId w:val="41"/>
        </w:numPr>
        <w:spacing w:after="0" w:line="240" w:lineRule="auto"/>
        <w:ind w:leftChars="0" w:left="426" w:hanging="433"/>
        <w:rPr>
          <w:rFonts w:asciiTheme="majorEastAsia" w:eastAsiaTheme="majorEastAsia" w:hAnsiTheme="majorEastAsia"/>
          <w:sz w:val="28"/>
        </w:rPr>
      </w:pPr>
      <w:r w:rsidRPr="00E847EB">
        <w:rPr>
          <w:rFonts w:asciiTheme="majorEastAsia" w:eastAsiaTheme="majorEastAsia" w:hAnsiTheme="majorEastAsia" w:hint="eastAsia"/>
          <w:sz w:val="28"/>
        </w:rPr>
        <w:t xml:space="preserve">2018年度擔任高雄市政府社會局委託大仁科技大學辦理高雄市三民兒福公共托嬰中心及育兒資源中心/子計畫主持人。 </w:t>
      </w:r>
    </w:p>
    <w:p w:rsidR="00CA795A" w:rsidRPr="00FF47C2" w:rsidRDefault="00CA795A" w:rsidP="00DC211A">
      <w:pPr>
        <w:pStyle w:val="affa"/>
        <w:widowControl w:val="0"/>
        <w:numPr>
          <w:ilvl w:val="0"/>
          <w:numId w:val="41"/>
        </w:numPr>
        <w:autoSpaceDE w:val="0"/>
        <w:autoSpaceDN w:val="0"/>
        <w:adjustRightInd w:val="0"/>
        <w:spacing w:after="0" w:line="240" w:lineRule="auto"/>
        <w:ind w:leftChars="0" w:left="426" w:hanging="433"/>
        <w:rPr>
          <w:rFonts w:asciiTheme="majorEastAsia" w:eastAsiaTheme="majorEastAsia" w:hAnsiTheme="majorEastAsia"/>
          <w:sz w:val="28"/>
        </w:rPr>
      </w:pPr>
      <w:r w:rsidRPr="00FF47C2">
        <w:rPr>
          <w:rFonts w:asciiTheme="majorEastAsia" w:eastAsiaTheme="majorEastAsia" w:hAnsiTheme="majorEastAsia"/>
          <w:sz w:val="28"/>
        </w:rPr>
        <w:t>201</w:t>
      </w:r>
      <w:r>
        <w:rPr>
          <w:rFonts w:asciiTheme="majorEastAsia" w:eastAsiaTheme="majorEastAsia" w:hAnsiTheme="majorEastAsia" w:hint="eastAsia"/>
          <w:sz w:val="28"/>
        </w:rPr>
        <w:t>7</w:t>
      </w:r>
      <w:r w:rsidRPr="00FF47C2">
        <w:rPr>
          <w:rFonts w:asciiTheme="majorEastAsia" w:eastAsiaTheme="majorEastAsia" w:hAnsiTheme="majorEastAsia" w:hint="eastAsia"/>
          <w:sz w:val="28"/>
        </w:rPr>
        <w:t>年度擔任高雄市政府社會局委託大仁科技大學辦理高雄市三民兒福公共托嬰中心及育兒資源中心</w:t>
      </w:r>
      <w:r w:rsidRPr="00FF47C2">
        <w:rPr>
          <w:rFonts w:asciiTheme="majorEastAsia" w:eastAsiaTheme="majorEastAsia" w:hAnsiTheme="majorEastAsia"/>
          <w:sz w:val="28"/>
        </w:rPr>
        <w:t>/</w:t>
      </w:r>
      <w:r w:rsidRPr="00FF47C2">
        <w:rPr>
          <w:rFonts w:asciiTheme="majorEastAsia" w:eastAsiaTheme="majorEastAsia" w:hAnsiTheme="majorEastAsia" w:hint="eastAsia"/>
          <w:sz w:val="28"/>
        </w:rPr>
        <w:t>子計畫主持人。</w:t>
      </w:r>
    </w:p>
    <w:p w:rsidR="00CA795A" w:rsidRPr="00FF47C2" w:rsidRDefault="00CA795A" w:rsidP="00DC211A">
      <w:pPr>
        <w:pStyle w:val="affa"/>
        <w:widowControl w:val="0"/>
        <w:numPr>
          <w:ilvl w:val="0"/>
          <w:numId w:val="41"/>
        </w:numPr>
        <w:autoSpaceDE w:val="0"/>
        <w:autoSpaceDN w:val="0"/>
        <w:adjustRightInd w:val="0"/>
        <w:spacing w:after="0" w:line="240" w:lineRule="auto"/>
        <w:ind w:leftChars="0" w:left="426" w:hanging="433"/>
        <w:rPr>
          <w:rFonts w:asciiTheme="majorEastAsia" w:eastAsiaTheme="majorEastAsia" w:hAnsiTheme="majorEastAsia"/>
          <w:sz w:val="28"/>
        </w:rPr>
      </w:pPr>
      <w:r>
        <w:rPr>
          <w:rFonts w:asciiTheme="majorEastAsia" w:eastAsiaTheme="majorEastAsia" w:hAnsiTheme="majorEastAsia"/>
          <w:sz w:val="28"/>
        </w:rPr>
        <w:t>201</w:t>
      </w:r>
      <w:r>
        <w:rPr>
          <w:rFonts w:asciiTheme="majorEastAsia" w:eastAsiaTheme="majorEastAsia" w:hAnsiTheme="majorEastAsia" w:hint="eastAsia"/>
          <w:sz w:val="28"/>
        </w:rPr>
        <w:t>7</w:t>
      </w:r>
      <w:r w:rsidRPr="00FF47C2">
        <w:rPr>
          <w:rFonts w:asciiTheme="majorEastAsia" w:eastAsiaTheme="majorEastAsia" w:hAnsiTheme="majorEastAsia" w:hint="eastAsia"/>
          <w:sz w:val="28"/>
        </w:rPr>
        <w:t>年度擔任「高雄市北區兒童發展中心」權益保障委員會</w:t>
      </w:r>
      <w:r w:rsidRPr="00FF47C2">
        <w:rPr>
          <w:rFonts w:asciiTheme="majorEastAsia" w:eastAsiaTheme="majorEastAsia" w:hAnsiTheme="majorEastAsia"/>
          <w:sz w:val="28"/>
        </w:rPr>
        <w:t>/</w:t>
      </w:r>
      <w:r w:rsidRPr="00FF47C2">
        <w:rPr>
          <w:rFonts w:asciiTheme="majorEastAsia" w:eastAsiaTheme="majorEastAsia" w:hAnsiTheme="majorEastAsia" w:hint="eastAsia"/>
          <w:sz w:val="28"/>
        </w:rPr>
        <w:t>主任委員。</w:t>
      </w:r>
    </w:p>
    <w:p w:rsidR="00EC3166" w:rsidRPr="00DD4D6E" w:rsidRDefault="00CA795A" w:rsidP="00DC211A">
      <w:pPr>
        <w:pStyle w:val="affa"/>
        <w:widowControl w:val="0"/>
        <w:numPr>
          <w:ilvl w:val="0"/>
          <w:numId w:val="41"/>
        </w:numPr>
        <w:autoSpaceDE w:val="0"/>
        <w:autoSpaceDN w:val="0"/>
        <w:adjustRightInd w:val="0"/>
        <w:spacing w:after="0" w:line="240" w:lineRule="auto"/>
        <w:ind w:leftChars="0" w:left="426" w:hangingChars="152" w:hanging="426"/>
        <w:rPr>
          <w:rFonts w:asciiTheme="majorEastAsia" w:eastAsiaTheme="majorEastAsia" w:hAnsiTheme="majorEastAsia"/>
          <w:sz w:val="28"/>
        </w:rPr>
      </w:pPr>
      <w:r w:rsidRPr="00DD4D6E">
        <w:rPr>
          <w:rFonts w:asciiTheme="majorEastAsia" w:eastAsiaTheme="majorEastAsia" w:hAnsiTheme="majorEastAsia"/>
          <w:sz w:val="28"/>
        </w:rPr>
        <w:t>201</w:t>
      </w:r>
      <w:r w:rsidRPr="00DD4D6E">
        <w:rPr>
          <w:rFonts w:asciiTheme="majorEastAsia" w:eastAsiaTheme="majorEastAsia" w:hAnsiTheme="majorEastAsia" w:hint="eastAsia"/>
          <w:sz w:val="28"/>
        </w:rPr>
        <w:t>7年度擔任「財團法人高雄市私立博正兒童發展中心」權益保障委員會</w:t>
      </w:r>
      <w:r w:rsidRPr="00DD4D6E">
        <w:rPr>
          <w:rFonts w:asciiTheme="majorEastAsia" w:eastAsiaTheme="majorEastAsia" w:hAnsiTheme="majorEastAsia"/>
          <w:sz w:val="28"/>
        </w:rPr>
        <w:t>/</w:t>
      </w:r>
      <w:r w:rsidRPr="00DD4D6E">
        <w:rPr>
          <w:rFonts w:asciiTheme="majorEastAsia" w:eastAsiaTheme="majorEastAsia" w:hAnsiTheme="majorEastAsia" w:hint="eastAsia"/>
          <w:sz w:val="28"/>
        </w:rPr>
        <w:t>委員。</w:t>
      </w:r>
      <w:r w:rsidR="00FF47C2" w:rsidRPr="00DD4D6E">
        <w:rPr>
          <w:rFonts w:asciiTheme="majorEastAsia" w:eastAsiaTheme="majorEastAsia" w:hAnsiTheme="majorEastAsia"/>
          <w:sz w:val="28"/>
        </w:rPr>
        <w:t>2016</w:t>
      </w:r>
      <w:r w:rsidR="00FF47C2" w:rsidRPr="00DD4D6E">
        <w:rPr>
          <w:rFonts w:asciiTheme="majorEastAsia" w:eastAsiaTheme="majorEastAsia" w:hAnsiTheme="majorEastAsia" w:hint="eastAsia"/>
          <w:sz w:val="28"/>
        </w:rPr>
        <w:t>年度擔任高雄市政府社會局委託大仁科技大學辦理高雄市三民兒福公共托嬰中心及育兒資源中心</w:t>
      </w:r>
      <w:r w:rsidR="00FF47C2" w:rsidRPr="00DD4D6E">
        <w:rPr>
          <w:rFonts w:asciiTheme="majorEastAsia" w:eastAsiaTheme="majorEastAsia" w:hAnsiTheme="majorEastAsia"/>
          <w:sz w:val="28"/>
        </w:rPr>
        <w:t>/</w:t>
      </w:r>
      <w:r w:rsidR="00FF47C2" w:rsidRPr="00DD4D6E">
        <w:rPr>
          <w:rFonts w:asciiTheme="majorEastAsia" w:eastAsiaTheme="majorEastAsia" w:hAnsiTheme="majorEastAsia" w:hint="eastAsia"/>
          <w:sz w:val="28"/>
        </w:rPr>
        <w:t>子計畫主持人。</w:t>
      </w:r>
    </w:p>
    <w:p w:rsidR="00EC3166" w:rsidRDefault="00FF47C2" w:rsidP="00DC211A">
      <w:pPr>
        <w:pStyle w:val="affa"/>
        <w:widowControl w:val="0"/>
        <w:numPr>
          <w:ilvl w:val="0"/>
          <w:numId w:val="41"/>
        </w:numPr>
        <w:autoSpaceDE w:val="0"/>
        <w:autoSpaceDN w:val="0"/>
        <w:adjustRightInd w:val="0"/>
        <w:spacing w:after="0" w:line="240" w:lineRule="auto"/>
        <w:ind w:leftChars="0" w:left="426" w:hangingChars="152" w:hanging="426"/>
        <w:rPr>
          <w:rFonts w:asciiTheme="majorEastAsia" w:eastAsiaTheme="majorEastAsia" w:hAnsiTheme="majorEastAsia"/>
          <w:sz w:val="28"/>
        </w:rPr>
      </w:pPr>
      <w:r w:rsidRPr="00EC3166">
        <w:rPr>
          <w:rFonts w:asciiTheme="majorEastAsia" w:eastAsiaTheme="majorEastAsia" w:hAnsiTheme="majorEastAsia"/>
          <w:sz w:val="28"/>
        </w:rPr>
        <w:t>2016</w:t>
      </w:r>
      <w:r w:rsidRPr="00EC3166">
        <w:rPr>
          <w:rFonts w:asciiTheme="majorEastAsia" w:eastAsiaTheme="majorEastAsia" w:hAnsiTheme="majorEastAsia" w:hint="eastAsia"/>
          <w:sz w:val="28"/>
        </w:rPr>
        <w:t>年度擔任高雄市政府社會局委託大仁科技大學辦理承辦「高雄市西區身心障礙者生涯轉銜暨管理中心」</w:t>
      </w:r>
      <w:r w:rsidRPr="00EC3166">
        <w:rPr>
          <w:rFonts w:asciiTheme="majorEastAsia" w:eastAsiaTheme="majorEastAsia" w:hAnsiTheme="majorEastAsia"/>
          <w:sz w:val="28"/>
        </w:rPr>
        <w:t>/</w:t>
      </w:r>
      <w:r w:rsidRPr="00EC3166">
        <w:rPr>
          <w:rFonts w:asciiTheme="majorEastAsia" w:eastAsiaTheme="majorEastAsia" w:hAnsiTheme="majorEastAsia" w:hint="eastAsia"/>
          <w:sz w:val="28"/>
        </w:rPr>
        <w:t>督導。</w:t>
      </w:r>
    </w:p>
    <w:p w:rsidR="00EC3166" w:rsidRDefault="00FF47C2" w:rsidP="00365698">
      <w:pPr>
        <w:pStyle w:val="affa"/>
        <w:widowControl w:val="0"/>
        <w:numPr>
          <w:ilvl w:val="0"/>
          <w:numId w:val="41"/>
        </w:numPr>
        <w:autoSpaceDE w:val="0"/>
        <w:autoSpaceDN w:val="0"/>
        <w:adjustRightInd w:val="0"/>
        <w:spacing w:after="0" w:line="240" w:lineRule="auto"/>
        <w:ind w:leftChars="0" w:left="426" w:hangingChars="152" w:hanging="426"/>
        <w:rPr>
          <w:rFonts w:asciiTheme="majorEastAsia" w:eastAsiaTheme="majorEastAsia" w:hAnsiTheme="majorEastAsia"/>
          <w:sz w:val="28"/>
        </w:rPr>
      </w:pPr>
      <w:r w:rsidRPr="00EC3166">
        <w:rPr>
          <w:rFonts w:asciiTheme="majorEastAsia" w:eastAsiaTheme="majorEastAsia" w:hAnsiTheme="majorEastAsia"/>
          <w:sz w:val="28"/>
        </w:rPr>
        <w:t>2016</w:t>
      </w:r>
      <w:r w:rsidRPr="00EC3166">
        <w:rPr>
          <w:rFonts w:asciiTheme="majorEastAsia" w:eastAsiaTheme="majorEastAsia" w:hAnsiTheme="majorEastAsia" w:hint="eastAsia"/>
          <w:sz w:val="28"/>
        </w:rPr>
        <w:t>年度擔任高雄市政府社會局委託大仁科技大學辦理高雄市仁武公共托嬰中心及育兒資源中心</w:t>
      </w:r>
      <w:r w:rsidRPr="00EC3166">
        <w:rPr>
          <w:rFonts w:asciiTheme="majorEastAsia" w:eastAsiaTheme="majorEastAsia" w:hAnsiTheme="majorEastAsia"/>
          <w:sz w:val="28"/>
        </w:rPr>
        <w:t>/</w:t>
      </w:r>
      <w:r w:rsidRPr="00EC3166">
        <w:rPr>
          <w:rFonts w:asciiTheme="majorEastAsia" w:eastAsiaTheme="majorEastAsia" w:hAnsiTheme="majorEastAsia" w:hint="eastAsia"/>
          <w:sz w:val="28"/>
        </w:rPr>
        <w:t>督導。</w:t>
      </w:r>
    </w:p>
    <w:p w:rsidR="00FF47C2" w:rsidRPr="00EC3166" w:rsidRDefault="00FF47C2" w:rsidP="00DC211A">
      <w:pPr>
        <w:pStyle w:val="affa"/>
        <w:widowControl w:val="0"/>
        <w:numPr>
          <w:ilvl w:val="0"/>
          <w:numId w:val="41"/>
        </w:numPr>
        <w:autoSpaceDE w:val="0"/>
        <w:autoSpaceDN w:val="0"/>
        <w:adjustRightInd w:val="0"/>
        <w:spacing w:after="0" w:line="240" w:lineRule="auto"/>
        <w:ind w:leftChars="0" w:left="426" w:hangingChars="152" w:hanging="426"/>
        <w:rPr>
          <w:rFonts w:asciiTheme="majorEastAsia" w:eastAsiaTheme="majorEastAsia" w:hAnsiTheme="majorEastAsia"/>
          <w:sz w:val="28"/>
        </w:rPr>
      </w:pPr>
      <w:r w:rsidRPr="00EC3166">
        <w:rPr>
          <w:rFonts w:asciiTheme="majorEastAsia" w:eastAsiaTheme="majorEastAsia" w:hAnsiTheme="majorEastAsia"/>
          <w:sz w:val="28"/>
        </w:rPr>
        <w:t>2016</w:t>
      </w:r>
      <w:r w:rsidRPr="00EC3166">
        <w:rPr>
          <w:rFonts w:asciiTheme="majorEastAsia" w:eastAsiaTheme="majorEastAsia" w:hAnsiTheme="majorEastAsia" w:hint="eastAsia"/>
          <w:sz w:val="28"/>
        </w:rPr>
        <w:t>年度擔任「高雄市北區兒童發展中心」權益保障委員會</w:t>
      </w:r>
      <w:r w:rsidRPr="00EC3166">
        <w:rPr>
          <w:rFonts w:asciiTheme="majorEastAsia" w:eastAsiaTheme="majorEastAsia" w:hAnsiTheme="majorEastAsia"/>
          <w:sz w:val="28"/>
        </w:rPr>
        <w:t>/</w:t>
      </w:r>
      <w:r w:rsidRPr="00EC3166">
        <w:rPr>
          <w:rFonts w:asciiTheme="majorEastAsia" w:eastAsiaTheme="majorEastAsia" w:hAnsiTheme="majorEastAsia" w:hint="eastAsia"/>
          <w:sz w:val="28"/>
        </w:rPr>
        <w:t>主任委員。</w:t>
      </w:r>
    </w:p>
    <w:p w:rsidR="00B331A9" w:rsidRDefault="00FF47C2" w:rsidP="00DC211A">
      <w:pPr>
        <w:pStyle w:val="affa"/>
        <w:widowControl w:val="0"/>
        <w:numPr>
          <w:ilvl w:val="0"/>
          <w:numId w:val="41"/>
        </w:numPr>
        <w:autoSpaceDE w:val="0"/>
        <w:autoSpaceDN w:val="0"/>
        <w:adjustRightInd w:val="0"/>
        <w:spacing w:after="0" w:line="240" w:lineRule="auto"/>
        <w:ind w:leftChars="0" w:left="426" w:hangingChars="152" w:hanging="426"/>
        <w:rPr>
          <w:rFonts w:asciiTheme="majorEastAsia" w:eastAsiaTheme="majorEastAsia" w:hAnsiTheme="majorEastAsia"/>
          <w:sz w:val="28"/>
        </w:rPr>
      </w:pPr>
      <w:r w:rsidRPr="00FF47C2">
        <w:rPr>
          <w:rFonts w:asciiTheme="majorEastAsia" w:eastAsiaTheme="majorEastAsia" w:hAnsiTheme="majorEastAsia"/>
          <w:sz w:val="28"/>
        </w:rPr>
        <w:lastRenderedPageBreak/>
        <w:t>2016</w:t>
      </w:r>
      <w:r w:rsidRPr="00FF47C2">
        <w:rPr>
          <w:rFonts w:asciiTheme="majorEastAsia" w:eastAsiaTheme="majorEastAsia" w:hAnsiTheme="majorEastAsia" w:hint="eastAsia"/>
          <w:sz w:val="28"/>
        </w:rPr>
        <w:t>年度擔任「財團法人高雄市私立博正兒童發展中心」權益保障委員會</w:t>
      </w:r>
      <w:r w:rsidRPr="00FF47C2">
        <w:rPr>
          <w:rFonts w:asciiTheme="majorEastAsia" w:eastAsiaTheme="majorEastAsia" w:hAnsiTheme="majorEastAsia"/>
          <w:sz w:val="28"/>
        </w:rPr>
        <w:t>/</w:t>
      </w:r>
      <w:r w:rsidRPr="00FF47C2">
        <w:rPr>
          <w:rFonts w:asciiTheme="majorEastAsia" w:eastAsiaTheme="majorEastAsia" w:hAnsiTheme="majorEastAsia" w:hint="eastAsia"/>
          <w:sz w:val="28"/>
        </w:rPr>
        <w:t>委員。</w:t>
      </w:r>
    </w:p>
    <w:p w:rsidR="00EC3166" w:rsidRDefault="00B331A9" w:rsidP="00DC211A">
      <w:pPr>
        <w:pStyle w:val="affa"/>
        <w:widowControl w:val="0"/>
        <w:numPr>
          <w:ilvl w:val="0"/>
          <w:numId w:val="41"/>
        </w:numPr>
        <w:autoSpaceDE w:val="0"/>
        <w:autoSpaceDN w:val="0"/>
        <w:adjustRightInd w:val="0"/>
        <w:spacing w:after="0" w:line="240" w:lineRule="auto"/>
        <w:ind w:leftChars="0" w:left="426" w:hangingChars="152" w:hanging="426"/>
        <w:rPr>
          <w:rFonts w:asciiTheme="majorEastAsia" w:eastAsiaTheme="majorEastAsia" w:hAnsiTheme="majorEastAsia"/>
          <w:sz w:val="28"/>
        </w:rPr>
      </w:pPr>
      <w:r w:rsidRPr="00EC3166">
        <w:rPr>
          <w:rFonts w:asciiTheme="majorEastAsia" w:eastAsiaTheme="majorEastAsia" w:hAnsiTheme="majorEastAsia"/>
          <w:sz w:val="28"/>
        </w:rPr>
        <w:t>2015</w:t>
      </w:r>
      <w:r w:rsidRPr="00EC3166">
        <w:rPr>
          <w:rFonts w:asciiTheme="majorEastAsia" w:eastAsiaTheme="majorEastAsia" w:hAnsiTheme="majorEastAsia" w:hint="eastAsia"/>
          <w:sz w:val="28"/>
        </w:rPr>
        <w:t>年度擔任高雄市政府社會局委託大仁科技大學辦理高雄市三民兒福公共托嬰中心及育兒資源中心</w:t>
      </w:r>
      <w:r w:rsidRPr="00EC3166">
        <w:rPr>
          <w:rFonts w:asciiTheme="majorEastAsia" w:eastAsiaTheme="majorEastAsia" w:hAnsiTheme="majorEastAsia"/>
          <w:sz w:val="28"/>
        </w:rPr>
        <w:t>/</w:t>
      </w:r>
      <w:r w:rsidRPr="00EC3166">
        <w:rPr>
          <w:rFonts w:asciiTheme="majorEastAsia" w:eastAsiaTheme="majorEastAsia" w:hAnsiTheme="majorEastAsia" w:hint="eastAsia"/>
          <w:sz w:val="28"/>
        </w:rPr>
        <w:t>督導。</w:t>
      </w:r>
    </w:p>
    <w:p w:rsidR="00EC3166" w:rsidRDefault="00B331A9" w:rsidP="00DC211A">
      <w:pPr>
        <w:pStyle w:val="affa"/>
        <w:widowControl w:val="0"/>
        <w:numPr>
          <w:ilvl w:val="0"/>
          <w:numId w:val="41"/>
        </w:numPr>
        <w:autoSpaceDE w:val="0"/>
        <w:autoSpaceDN w:val="0"/>
        <w:adjustRightInd w:val="0"/>
        <w:spacing w:after="0" w:line="240" w:lineRule="auto"/>
        <w:ind w:leftChars="-63" w:left="427" w:hangingChars="202" w:hanging="566"/>
        <w:rPr>
          <w:rFonts w:asciiTheme="majorEastAsia" w:eastAsiaTheme="majorEastAsia" w:hAnsiTheme="majorEastAsia"/>
          <w:sz w:val="28"/>
        </w:rPr>
      </w:pPr>
      <w:r w:rsidRPr="00EC3166">
        <w:rPr>
          <w:rFonts w:asciiTheme="majorEastAsia" w:eastAsiaTheme="majorEastAsia" w:hAnsiTheme="majorEastAsia"/>
          <w:sz w:val="28"/>
        </w:rPr>
        <w:t>2015</w:t>
      </w:r>
      <w:r w:rsidRPr="00EC3166">
        <w:rPr>
          <w:rFonts w:asciiTheme="majorEastAsia" w:eastAsiaTheme="majorEastAsia" w:hAnsiTheme="majorEastAsia" w:hint="eastAsia"/>
          <w:sz w:val="28"/>
        </w:rPr>
        <w:t>年度擔任高雄市政府社會局委託大仁科技大學辦理高雄市仁武公共托嬰中心及育兒資源中心</w:t>
      </w:r>
      <w:r w:rsidRPr="00EC3166">
        <w:rPr>
          <w:rFonts w:asciiTheme="majorEastAsia" w:eastAsiaTheme="majorEastAsia" w:hAnsiTheme="majorEastAsia"/>
          <w:sz w:val="28"/>
        </w:rPr>
        <w:t>/</w:t>
      </w:r>
      <w:r w:rsidRPr="00EC3166">
        <w:rPr>
          <w:rFonts w:asciiTheme="majorEastAsia" w:eastAsiaTheme="majorEastAsia" w:hAnsiTheme="majorEastAsia" w:hint="eastAsia"/>
          <w:sz w:val="28"/>
        </w:rPr>
        <w:t>督導。</w:t>
      </w:r>
    </w:p>
    <w:p w:rsidR="00FF47C2" w:rsidRPr="00EC3166" w:rsidRDefault="00B331A9" w:rsidP="00DC211A">
      <w:pPr>
        <w:pStyle w:val="affa"/>
        <w:widowControl w:val="0"/>
        <w:numPr>
          <w:ilvl w:val="0"/>
          <w:numId w:val="41"/>
        </w:numPr>
        <w:autoSpaceDE w:val="0"/>
        <w:autoSpaceDN w:val="0"/>
        <w:adjustRightInd w:val="0"/>
        <w:spacing w:after="0" w:line="240" w:lineRule="auto"/>
        <w:ind w:leftChars="-63" w:left="427" w:hangingChars="202" w:hanging="566"/>
        <w:rPr>
          <w:rFonts w:asciiTheme="majorEastAsia" w:eastAsiaTheme="majorEastAsia" w:hAnsiTheme="majorEastAsia"/>
          <w:sz w:val="28"/>
        </w:rPr>
      </w:pPr>
      <w:r w:rsidRPr="00EC3166">
        <w:rPr>
          <w:rFonts w:asciiTheme="majorEastAsia" w:eastAsiaTheme="majorEastAsia" w:hAnsiTheme="majorEastAsia"/>
          <w:sz w:val="28"/>
        </w:rPr>
        <w:t>2015</w:t>
      </w:r>
      <w:r w:rsidRPr="00EC3166">
        <w:rPr>
          <w:rFonts w:asciiTheme="majorEastAsia" w:eastAsiaTheme="majorEastAsia" w:hAnsiTheme="majorEastAsia" w:hint="eastAsia"/>
          <w:sz w:val="28"/>
        </w:rPr>
        <w:t>年度擔任「高雄市北區兒童發展中心」權益保障委員會</w:t>
      </w:r>
      <w:r w:rsidRPr="00EC3166">
        <w:rPr>
          <w:rFonts w:asciiTheme="majorEastAsia" w:eastAsiaTheme="majorEastAsia" w:hAnsiTheme="majorEastAsia"/>
          <w:sz w:val="28"/>
        </w:rPr>
        <w:t>/</w:t>
      </w:r>
      <w:r w:rsidRPr="00EC3166">
        <w:rPr>
          <w:rFonts w:asciiTheme="majorEastAsia" w:eastAsiaTheme="majorEastAsia" w:hAnsiTheme="majorEastAsia" w:hint="eastAsia"/>
          <w:sz w:val="28"/>
        </w:rPr>
        <w:t>主任委員。</w:t>
      </w:r>
    </w:p>
    <w:p w:rsidR="00B331A9" w:rsidRDefault="00B331A9" w:rsidP="00FE728E">
      <w:pPr>
        <w:widowControl w:val="0"/>
        <w:autoSpaceDE w:val="0"/>
        <w:autoSpaceDN w:val="0"/>
        <w:adjustRightInd w:val="0"/>
        <w:spacing w:after="0" w:line="240" w:lineRule="auto"/>
        <w:ind w:left="566" w:hangingChars="202" w:hanging="566"/>
        <w:rPr>
          <w:rFonts w:asciiTheme="majorEastAsia" w:eastAsiaTheme="majorEastAsia" w:hAnsiTheme="majorEastAsia"/>
          <w:sz w:val="28"/>
        </w:rPr>
      </w:pPr>
    </w:p>
    <w:p w:rsidR="00B331A9" w:rsidRDefault="00B331A9" w:rsidP="00B331A9">
      <w:pPr>
        <w:widowControl w:val="0"/>
        <w:autoSpaceDE w:val="0"/>
        <w:autoSpaceDN w:val="0"/>
        <w:adjustRightInd w:val="0"/>
        <w:spacing w:after="0" w:line="240" w:lineRule="auto"/>
        <w:rPr>
          <w:rFonts w:asciiTheme="majorEastAsia" w:eastAsiaTheme="majorEastAsia" w:hAnsiTheme="majorEastAsia"/>
          <w:b/>
          <w:color w:val="0000FF"/>
          <w:sz w:val="32"/>
        </w:rPr>
      </w:pPr>
      <w:r w:rsidRPr="00B331A9">
        <w:rPr>
          <w:rFonts w:asciiTheme="majorEastAsia" w:eastAsiaTheme="majorEastAsia" w:hAnsiTheme="majorEastAsia" w:hint="eastAsia"/>
          <w:b/>
          <w:color w:val="0000FF"/>
          <w:sz w:val="32"/>
        </w:rPr>
        <w:t>獲獎紀錄</w:t>
      </w:r>
      <w:r>
        <w:rPr>
          <w:rFonts w:asciiTheme="majorEastAsia" w:eastAsiaTheme="majorEastAsia" w:hAnsiTheme="majorEastAsia" w:hint="eastAsia"/>
          <w:b/>
          <w:color w:val="0000FF"/>
          <w:sz w:val="32"/>
        </w:rPr>
        <w:t>：</w:t>
      </w:r>
    </w:p>
    <w:p w:rsidR="00E0080A" w:rsidRPr="00350B10" w:rsidRDefault="00E0080A" w:rsidP="00E0080A">
      <w:pPr>
        <w:pStyle w:val="affa"/>
        <w:numPr>
          <w:ilvl w:val="0"/>
          <w:numId w:val="44"/>
        </w:numPr>
        <w:spacing w:after="0" w:line="240" w:lineRule="auto"/>
        <w:ind w:leftChars="0" w:left="357" w:hanging="357"/>
        <w:rPr>
          <w:rFonts w:asciiTheme="majorEastAsia" w:eastAsiaTheme="majorEastAsia" w:hAnsiTheme="majorEastAsia"/>
          <w:sz w:val="28"/>
        </w:rPr>
      </w:pPr>
      <w:r w:rsidRPr="00350B10">
        <w:rPr>
          <w:rFonts w:asciiTheme="majorEastAsia" w:eastAsiaTheme="majorEastAsia" w:hAnsiTheme="majorEastAsia" w:hint="eastAsia"/>
          <w:sz w:val="28"/>
        </w:rPr>
        <w:t>大仁科技大學優良導師木鐸獎(107學年度) 。</w:t>
      </w:r>
    </w:p>
    <w:p w:rsidR="00E0080A" w:rsidRDefault="00E0080A" w:rsidP="00E0080A">
      <w:pPr>
        <w:pStyle w:val="affa"/>
        <w:numPr>
          <w:ilvl w:val="0"/>
          <w:numId w:val="44"/>
        </w:numPr>
        <w:spacing w:after="0" w:line="240" w:lineRule="auto"/>
        <w:ind w:leftChars="0" w:left="357" w:hanging="357"/>
        <w:rPr>
          <w:rFonts w:asciiTheme="majorEastAsia" w:eastAsiaTheme="majorEastAsia" w:hAnsiTheme="majorEastAsia"/>
          <w:sz w:val="28"/>
        </w:rPr>
      </w:pPr>
      <w:r w:rsidRPr="00475156">
        <w:rPr>
          <w:rFonts w:asciiTheme="majorEastAsia" w:eastAsiaTheme="majorEastAsia" w:hAnsiTheme="majorEastAsia" w:hint="eastAsia"/>
          <w:sz w:val="28"/>
        </w:rPr>
        <w:t>大仁科技大學優良導師木鐸獎(10</w:t>
      </w:r>
      <w:r>
        <w:rPr>
          <w:rFonts w:asciiTheme="majorEastAsia" w:eastAsiaTheme="majorEastAsia" w:hAnsiTheme="majorEastAsia" w:hint="eastAsia"/>
          <w:sz w:val="28"/>
        </w:rPr>
        <w:t>6</w:t>
      </w:r>
      <w:r w:rsidRPr="00475156">
        <w:rPr>
          <w:rFonts w:asciiTheme="majorEastAsia" w:eastAsiaTheme="majorEastAsia" w:hAnsiTheme="majorEastAsia" w:hint="eastAsia"/>
          <w:sz w:val="28"/>
        </w:rPr>
        <w:t>學年度) 。</w:t>
      </w:r>
    </w:p>
    <w:p w:rsidR="00E0080A" w:rsidRDefault="00E0080A" w:rsidP="00E0080A">
      <w:pPr>
        <w:pStyle w:val="affa"/>
        <w:numPr>
          <w:ilvl w:val="0"/>
          <w:numId w:val="44"/>
        </w:numPr>
        <w:spacing w:after="0" w:line="240" w:lineRule="auto"/>
        <w:ind w:leftChars="0" w:left="357" w:hanging="357"/>
        <w:rPr>
          <w:rFonts w:asciiTheme="majorEastAsia" w:eastAsiaTheme="majorEastAsia" w:hAnsiTheme="majorEastAsia"/>
          <w:sz w:val="28"/>
        </w:rPr>
      </w:pPr>
      <w:r w:rsidRPr="00475156">
        <w:rPr>
          <w:rFonts w:asciiTheme="majorEastAsia" w:eastAsiaTheme="majorEastAsia" w:hAnsiTheme="majorEastAsia" w:hint="eastAsia"/>
          <w:sz w:val="28"/>
        </w:rPr>
        <w:t>大仁科技大學優良導師木鐸獎(105學年度) 。</w:t>
      </w:r>
    </w:p>
    <w:p w:rsidR="002E5B91" w:rsidRPr="003A681E" w:rsidRDefault="002E5B91" w:rsidP="009B59D6">
      <w:pPr>
        <w:pStyle w:val="affa"/>
        <w:numPr>
          <w:ilvl w:val="0"/>
          <w:numId w:val="44"/>
        </w:numPr>
        <w:spacing w:after="0" w:line="240" w:lineRule="auto"/>
        <w:ind w:leftChars="0" w:left="357" w:hanging="357"/>
        <w:rPr>
          <w:rFonts w:asciiTheme="majorEastAsia" w:eastAsiaTheme="majorEastAsia" w:hAnsiTheme="majorEastAsia"/>
          <w:sz w:val="28"/>
        </w:rPr>
      </w:pPr>
      <w:r w:rsidRPr="003A681E">
        <w:rPr>
          <w:rFonts w:asciiTheme="majorEastAsia" w:eastAsiaTheme="majorEastAsia" w:hAnsiTheme="majorEastAsia" w:hint="eastAsia"/>
          <w:sz w:val="28"/>
        </w:rPr>
        <w:t xml:space="preserve">大仁科技大學優良導師木鐸獎(104學年度) </w:t>
      </w:r>
      <w:r w:rsidR="00475156">
        <w:rPr>
          <w:rFonts w:asciiTheme="majorEastAsia" w:eastAsiaTheme="majorEastAsia" w:hAnsiTheme="majorEastAsia" w:hint="eastAsia"/>
          <w:sz w:val="28"/>
        </w:rPr>
        <w:t>。</w:t>
      </w:r>
    </w:p>
    <w:p w:rsidR="002E5B91" w:rsidRPr="00475156" w:rsidRDefault="002E5B91" w:rsidP="009B59D6">
      <w:pPr>
        <w:pStyle w:val="affa"/>
        <w:numPr>
          <w:ilvl w:val="0"/>
          <w:numId w:val="44"/>
        </w:numPr>
        <w:spacing w:after="0" w:line="240" w:lineRule="auto"/>
        <w:ind w:leftChars="0" w:left="357" w:hanging="357"/>
        <w:rPr>
          <w:rFonts w:asciiTheme="majorEastAsia" w:eastAsiaTheme="majorEastAsia" w:hAnsiTheme="majorEastAsia"/>
          <w:sz w:val="28"/>
        </w:rPr>
      </w:pPr>
      <w:r w:rsidRPr="00475156">
        <w:rPr>
          <w:rFonts w:asciiTheme="majorEastAsia" w:eastAsiaTheme="majorEastAsia" w:hAnsiTheme="majorEastAsia" w:hint="eastAsia"/>
          <w:sz w:val="28"/>
        </w:rPr>
        <w:t xml:space="preserve">大仁科技大學院優良導師金鐸獎(104學年度) </w:t>
      </w:r>
      <w:r w:rsidR="00475156" w:rsidRPr="00475156">
        <w:rPr>
          <w:rFonts w:asciiTheme="majorEastAsia" w:eastAsiaTheme="majorEastAsia" w:hAnsiTheme="majorEastAsia" w:hint="eastAsia"/>
          <w:sz w:val="28"/>
        </w:rPr>
        <w:t>。</w:t>
      </w:r>
    </w:p>
    <w:p w:rsidR="00D5350B" w:rsidRPr="00475156" w:rsidRDefault="00BF5676" w:rsidP="009B59D6">
      <w:pPr>
        <w:pStyle w:val="affa"/>
        <w:numPr>
          <w:ilvl w:val="0"/>
          <w:numId w:val="44"/>
        </w:numPr>
        <w:spacing w:after="0" w:line="240" w:lineRule="auto"/>
        <w:ind w:leftChars="0" w:left="357" w:hanging="357"/>
        <w:rPr>
          <w:rFonts w:asciiTheme="majorEastAsia" w:eastAsiaTheme="majorEastAsia" w:hAnsiTheme="majorEastAsia"/>
          <w:sz w:val="28"/>
        </w:rPr>
      </w:pPr>
      <w:r>
        <w:rPr>
          <w:rFonts w:asciiTheme="majorEastAsia" w:eastAsiaTheme="majorEastAsia" w:hAnsiTheme="majorEastAsia" w:hint="eastAsia"/>
          <w:sz w:val="28"/>
          <w:lang w:eastAsia="zh-HK"/>
        </w:rPr>
        <w:t>救國團</w:t>
      </w:r>
      <w:r w:rsidR="00D5350B">
        <w:rPr>
          <w:rFonts w:asciiTheme="majorEastAsia" w:eastAsiaTheme="majorEastAsia" w:hAnsiTheme="majorEastAsia" w:hint="eastAsia"/>
          <w:sz w:val="28"/>
          <w:lang w:eastAsia="zh-HK"/>
        </w:rPr>
        <w:t>屏東縣</w:t>
      </w:r>
      <w:r w:rsidR="00D5350B">
        <w:rPr>
          <w:rFonts w:asciiTheme="majorEastAsia" w:eastAsiaTheme="majorEastAsia" w:hAnsiTheme="majorEastAsia" w:hint="eastAsia"/>
          <w:sz w:val="28"/>
        </w:rPr>
        <w:t>107</w:t>
      </w:r>
      <w:r w:rsidR="00D5350B">
        <w:rPr>
          <w:rFonts w:asciiTheme="majorEastAsia" w:eastAsiaTheme="majorEastAsia" w:hAnsiTheme="majorEastAsia" w:hint="eastAsia"/>
          <w:sz w:val="28"/>
          <w:lang w:eastAsia="zh-HK"/>
        </w:rPr>
        <w:t>年社會優秀青年代表</w:t>
      </w:r>
    </w:p>
    <w:p w:rsidR="00AF378F" w:rsidRDefault="003F24B1" w:rsidP="00AF378F">
      <w:pPr>
        <w:pStyle w:val="affa"/>
        <w:widowControl w:val="0"/>
        <w:numPr>
          <w:ilvl w:val="0"/>
          <w:numId w:val="44"/>
        </w:numPr>
        <w:autoSpaceDE w:val="0"/>
        <w:autoSpaceDN w:val="0"/>
        <w:adjustRightInd w:val="0"/>
        <w:spacing w:after="0" w:line="240" w:lineRule="auto"/>
        <w:ind w:leftChars="0" w:left="357" w:hanging="357"/>
        <w:rPr>
          <w:rFonts w:asciiTheme="majorEastAsia" w:eastAsiaTheme="majorEastAsia" w:hAnsiTheme="majorEastAsia"/>
          <w:sz w:val="28"/>
        </w:rPr>
      </w:pPr>
      <w:r w:rsidRPr="00AF378F">
        <w:rPr>
          <w:rFonts w:asciiTheme="majorEastAsia" w:eastAsiaTheme="majorEastAsia" w:hAnsiTheme="majorEastAsia" w:hint="eastAsia"/>
          <w:sz w:val="28"/>
        </w:rPr>
        <w:t>2017年</w:t>
      </w:r>
      <w:r w:rsidR="002E5B91" w:rsidRPr="00AF378F">
        <w:rPr>
          <w:rFonts w:asciiTheme="majorEastAsia" w:eastAsiaTheme="majorEastAsia" w:hAnsiTheme="majorEastAsia" w:hint="eastAsia"/>
          <w:sz w:val="28"/>
        </w:rPr>
        <w:t>指導學生參加</w:t>
      </w:r>
      <w:r w:rsidR="004003B2" w:rsidRPr="00AF378F">
        <w:rPr>
          <w:rFonts w:asciiTheme="majorEastAsia" w:eastAsiaTheme="majorEastAsia" w:hAnsiTheme="majorEastAsia" w:hint="eastAsia"/>
          <w:sz w:val="28"/>
        </w:rPr>
        <w:t>美和科技大學舉辦</w:t>
      </w:r>
      <w:r w:rsidRPr="00AF378F">
        <w:rPr>
          <w:rFonts w:ascii="新細明體" w:eastAsia="新細明體" w:hAnsi="新細明體" w:hint="eastAsia"/>
          <w:sz w:val="28"/>
        </w:rPr>
        <w:t>「</w:t>
      </w:r>
      <w:r w:rsidR="002E5B91" w:rsidRPr="00AF378F">
        <w:rPr>
          <w:rFonts w:asciiTheme="majorEastAsia" w:eastAsiaTheme="majorEastAsia" w:hAnsiTheme="majorEastAsia" w:hint="eastAsia"/>
          <w:sz w:val="28"/>
        </w:rPr>
        <w:t>全國</w:t>
      </w:r>
      <w:r w:rsidRPr="00AF378F">
        <w:rPr>
          <w:rFonts w:asciiTheme="majorEastAsia" w:eastAsiaTheme="majorEastAsia" w:hAnsiTheme="majorEastAsia" w:hint="eastAsia"/>
          <w:sz w:val="28"/>
        </w:rPr>
        <w:t>科技大學</w:t>
      </w:r>
      <w:r w:rsidR="002E5B91" w:rsidRPr="00AF378F">
        <w:rPr>
          <w:rFonts w:asciiTheme="majorEastAsia" w:eastAsiaTheme="majorEastAsia" w:hAnsiTheme="majorEastAsia" w:hint="eastAsia"/>
          <w:sz w:val="28"/>
        </w:rPr>
        <w:t>社會工作方案</w:t>
      </w:r>
      <w:r w:rsidRPr="00AF378F">
        <w:rPr>
          <w:rFonts w:asciiTheme="majorEastAsia" w:eastAsiaTheme="majorEastAsia" w:hAnsiTheme="majorEastAsia" w:hint="eastAsia"/>
          <w:sz w:val="28"/>
        </w:rPr>
        <w:t>設計與執行</w:t>
      </w:r>
      <w:r w:rsidR="002E5B91" w:rsidRPr="00AF378F">
        <w:rPr>
          <w:rFonts w:asciiTheme="majorEastAsia" w:eastAsiaTheme="majorEastAsia" w:hAnsiTheme="majorEastAsia" w:hint="eastAsia"/>
          <w:sz w:val="28"/>
        </w:rPr>
        <w:t>競賽</w:t>
      </w:r>
      <w:r w:rsidRPr="00AF378F">
        <w:rPr>
          <w:rFonts w:ascii="新細明體" w:eastAsia="新細明體" w:hAnsi="新細明體" w:hint="eastAsia"/>
          <w:sz w:val="28"/>
        </w:rPr>
        <w:t>」</w:t>
      </w:r>
      <w:r w:rsidR="00CC5D7D">
        <w:rPr>
          <w:rFonts w:ascii="新細明體" w:eastAsia="新細明體" w:hAnsi="新細明體" w:hint="eastAsia"/>
          <w:sz w:val="28"/>
        </w:rPr>
        <w:t>，</w:t>
      </w:r>
      <w:r w:rsidRPr="00AF378F">
        <w:rPr>
          <w:rFonts w:asciiTheme="majorEastAsia" w:eastAsiaTheme="majorEastAsia" w:hAnsiTheme="majorEastAsia" w:hint="eastAsia"/>
          <w:sz w:val="28"/>
        </w:rPr>
        <w:t>榮獲</w:t>
      </w:r>
      <w:r w:rsidRPr="00AF378F">
        <w:rPr>
          <w:rFonts w:ascii="新細明體" w:eastAsia="新細明體" w:hAnsi="新細明體" w:hint="eastAsia"/>
          <w:sz w:val="28"/>
        </w:rPr>
        <w:t>「</w:t>
      </w:r>
      <w:r w:rsidR="002E5B91" w:rsidRPr="00AF378F">
        <w:rPr>
          <w:rFonts w:asciiTheme="majorEastAsia" w:eastAsiaTheme="majorEastAsia" w:hAnsiTheme="majorEastAsia" w:hint="eastAsia"/>
          <w:sz w:val="28"/>
        </w:rPr>
        <w:t>海報發表組</w:t>
      </w:r>
      <w:r w:rsidRPr="00AF378F">
        <w:rPr>
          <w:rFonts w:ascii="新細明體" w:eastAsia="新細明體" w:hAnsi="新細明體" w:hint="eastAsia"/>
          <w:sz w:val="28"/>
        </w:rPr>
        <w:t>」</w:t>
      </w:r>
      <w:r w:rsidR="002E5B91" w:rsidRPr="00AF378F">
        <w:rPr>
          <w:rFonts w:asciiTheme="majorEastAsia" w:eastAsiaTheme="majorEastAsia" w:hAnsiTheme="majorEastAsia" w:hint="eastAsia"/>
          <w:sz w:val="28"/>
        </w:rPr>
        <w:t>優等</w:t>
      </w:r>
      <w:r w:rsidR="00475156">
        <w:rPr>
          <w:rFonts w:asciiTheme="majorEastAsia" w:eastAsiaTheme="majorEastAsia" w:hAnsiTheme="majorEastAsia" w:hint="eastAsia"/>
          <w:sz w:val="28"/>
        </w:rPr>
        <w:t>。</w:t>
      </w:r>
    </w:p>
    <w:p w:rsidR="00CB0407" w:rsidRPr="00FE034E" w:rsidRDefault="00CB0407" w:rsidP="00CB0407">
      <w:pPr>
        <w:pStyle w:val="affa"/>
        <w:widowControl w:val="0"/>
        <w:numPr>
          <w:ilvl w:val="0"/>
          <w:numId w:val="44"/>
        </w:numPr>
        <w:autoSpaceDE w:val="0"/>
        <w:autoSpaceDN w:val="0"/>
        <w:adjustRightInd w:val="0"/>
        <w:spacing w:after="0" w:line="240" w:lineRule="auto"/>
        <w:ind w:leftChars="0" w:left="357" w:hanging="357"/>
        <w:rPr>
          <w:rFonts w:asciiTheme="majorEastAsia" w:eastAsiaTheme="majorEastAsia" w:hAnsiTheme="majorEastAsia"/>
          <w:sz w:val="28"/>
        </w:rPr>
      </w:pPr>
      <w:r w:rsidRPr="00FE034E">
        <w:rPr>
          <w:rFonts w:asciiTheme="majorEastAsia" w:eastAsiaTheme="majorEastAsia" w:hAnsiTheme="majorEastAsia" w:hint="eastAsia"/>
          <w:sz w:val="28"/>
        </w:rPr>
        <w:t>2017年指導學生參加大仁科技大學</w:t>
      </w:r>
      <w:r>
        <w:rPr>
          <w:rFonts w:asciiTheme="majorEastAsia" w:eastAsiaTheme="majorEastAsia" w:hAnsiTheme="majorEastAsia" w:hint="eastAsia"/>
          <w:sz w:val="28"/>
        </w:rPr>
        <w:t>主</w:t>
      </w:r>
      <w:r w:rsidRPr="00FE034E">
        <w:rPr>
          <w:rFonts w:asciiTheme="majorEastAsia" w:eastAsiaTheme="majorEastAsia" w:hAnsiTheme="majorEastAsia" w:hint="eastAsia"/>
          <w:sz w:val="28"/>
        </w:rPr>
        <w:t>辦</w:t>
      </w:r>
      <w:r w:rsidRPr="00FE034E">
        <w:rPr>
          <w:rFonts w:ascii="新細明體" w:eastAsia="新細明體" w:hAnsi="新細明體" w:hint="eastAsia"/>
          <w:sz w:val="28"/>
        </w:rPr>
        <w:t>「</w:t>
      </w:r>
      <w:r w:rsidRPr="00FE034E">
        <w:rPr>
          <w:rFonts w:asciiTheme="majorEastAsia" w:eastAsiaTheme="majorEastAsia" w:hAnsiTheme="majorEastAsia" w:hint="eastAsia"/>
          <w:sz w:val="28"/>
        </w:rPr>
        <w:t>學生實務專題製作競賽</w:t>
      </w:r>
      <w:r w:rsidRPr="00FE034E">
        <w:rPr>
          <w:rFonts w:ascii="新細明體" w:eastAsia="新細明體" w:hAnsi="新細明體" w:hint="eastAsia"/>
          <w:sz w:val="28"/>
        </w:rPr>
        <w:t>」</w:t>
      </w:r>
      <w:r w:rsidRPr="00FE034E">
        <w:rPr>
          <w:rFonts w:asciiTheme="majorEastAsia" w:eastAsiaTheme="majorEastAsia" w:hAnsiTheme="majorEastAsia" w:hint="eastAsia"/>
          <w:sz w:val="28"/>
        </w:rPr>
        <w:t>，作品名稱：</w:t>
      </w:r>
      <w:r w:rsidRPr="00FE034E">
        <w:rPr>
          <w:rFonts w:ascii="新細明體" w:eastAsia="新細明體" w:hAnsi="新細明體" w:hint="eastAsia"/>
          <w:sz w:val="28"/>
        </w:rPr>
        <w:t>「</w:t>
      </w:r>
      <w:r w:rsidRPr="00FE034E">
        <w:rPr>
          <w:rFonts w:asciiTheme="majorEastAsia" w:eastAsiaTheme="majorEastAsia" w:hAnsiTheme="majorEastAsia" w:hint="eastAsia"/>
          <w:sz w:val="28"/>
        </w:rPr>
        <w:t>大仁的</w:t>
      </w:r>
      <w:r w:rsidRPr="00FE034E">
        <w:rPr>
          <w:rFonts w:asciiTheme="majorEastAsia" w:eastAsiaTheme="majorEastAsia" w:hAnsiTheme="majorEastAsia"/>
          <w:sz w:val="28"/>
        </w:rPr>
        <w:t xml:space="preserve">101 </w:t>
      </w:r>
      <w:r w:rsidRPr="00FE034E">
        <w:rPr>
          <w:rFonts w:asciiTheme="majorEastAsia" w:eastAsiaTheme="majorEastAsia" w:hAnsiTheme="majorEastAsia" w:hint="eastAsia"/>
          <w:sz w:val="28"/>
        </w:rPr>
        <w:t>個故事－人文篇兒福公共托嬰中心</w:t>
      </w:r>
      <w:r w:rsidRPr="00FE034E">
        <w:rPr>
          <w:rFonts w:asciiTheme="majorEastAsia" w:eastAsiaTheme="majorEastAsia" w:hAnsiTheme="majorEastAsia"/>
          <w:sz w:val="28"/>
        </w:rPr>
        <w:t>(</w:t>
      </w:r>
      <w:r>
        <w:rPr>
          <w:rFonts w:asciiTheme="majorEastAsia" w:eastAsiaTheme="majorEastAsia" w:hAnsiTheme="majorEastAsia" w:hint="eastAsia"/>
          <w:sz w:val="28"/>
        </w:rPr>
        <w:t>仁武</w:t>
      </w:r>
      <w:r w:rsidRPr="00FE034E">
        <w:rPr>
          <w:rFonts w:asciiTheme="majorEastAsia" w:eastAsiaTheme="majorEastAsia" w:hAnsiTheme="majorEastAsia"/>
          <w:sz w:val="28"/>
        </w:rPr>
        <w:t>)</w:t>
      </w:r>
      <w:r w:rsidRPr="00FE034E">
        <w:rPr>
          <w:rFonts w:ascii="新細明體" w:eastAsia="新細明體" w:hAnsi="新細明體" w:hint="eastAsia"/>
          <w:sz w:val="28"/>
        </w:rPr>
        <w:t>」</w:t>
      </w:r>
      <w:r w:rsidRPr="00FE034E">
        <w:rPr>
          <w:rFonts w:asciiTheme="majorEastAsia" w:eastAsiaTheme="majorEastAsia" w:hAnsiTheme="majorEastAsia" w:hint="eastAsia"/>
          <w:sz w:val="28"/>
        </w:rPr>
        <w:t>榮獲</w:t>
      </w:r>
      <w:r>
        <w:rPr>
          <w:rFonts w:asciiTheme="majorEastAsia" w:eastAsiaTheme="majorEastAsia" w:hAnsiTheme="majorEastAsia" w:hint="eastAsia"/>
          <w:sz w:val="28"/>
        </w:rPr>
        <w:t>第三名</w:t>
      </w:r>
      <w:r w:rsidR="00475156">
        <w:rPr>
          <w:rFonts w:asciiTheme="majorEastAsia" w:eastAsiaTheme="majorEastAsia" w:hAnsiTheme="majorEastAsia" w:hint="eastAsia"/>
          <w:sz w:val="28"/>
        </w:rPr>
        <w:t>。</w:t>
      </w:r>
    </w:p>
    <w:p w:rsidR="00E0080A" w:rsidRDefault="004003B2" w:rsidP="00E0080A">
      <w:pPr>
        <w:pStyle w:val="affa"/>
        <w:numPr>
          <w:ilvl w:val="0"/>
          <w:numId w:val="44"/>
        </w:numPr>
        <w:spacing w:after="0" w:line="240" w:lineRule="auto"/>
        <w:ind w:leftChars="0" w:left="357" w:hanging="357"/>
        <w:rPr>
          <w:rFonts w:asciiTheme="majorEastAsia" w:eastAsiaTheme="majorEastAsia" w:hAnsiTheme="majorEastAsia"/>
          <w:sz w:val="28"/>
        </w:rPr>
      </w:pPr>
      <w:r w:rsidRPr="00CC5D7D">
        <w:rPr>
          <w:rFonts w:asciiTheme="majorEastAsia" w:eastAsiaTheme="majorEastAsia" w:hAnsiTheme="majorEastAsia" w:hint="eastAsia"/>
          <w:sz w:val="28"/>
        </w:rPr>
        <w:t>2017年指導學生參加大仁科技大學</w:t>
      </w:r>
      <w:r w:rsidR="00CB0407" w:rsidRPr="00CC5D7D">
        <w:rPr>
          <w:rFonts w:asciiTheme="majorEastAsia" w:eastAsiaTheme="majorEastAsia" w:hAnsiTheme="majorEastAsia" w:hint="eastAsia"/>
          <w:sz w:val="28"/>
        </w:rPr>
        <w:t>主</w:t>
      </w:r>
      <w:r w:rsidR="00AF378F" w:rsidRPr="00CC5D7D">
        <w:rPr>
          <w:rFonts w:asciiTheme="majorEastAsia" w:eastAsiaTheme="majorEastAsia" w:hAnsiTheme="majorEastAsia" w:hint="eastAsia"/>
          <w:sz w:val="28"/>
        </w:rPr>
        <w:t>辦</w:t>
      </w:r>
      <w:r w:rsidR="00AF378F" w:rsidRPr="00CC5D7D">
        <w:rPr>
          <w:rFonts w:ascii="新細明體" w:eastAsia="新細明體" w:hAnsi="新細明體" w:hint="eastAsia"/>
          <w:sz w:val="28"/>
        </w:rPr>
        <w:t>「</w:t>
      </w:r>
      <w:r w:rsidR="00AF378F" w:rsidRPr="00CC5D7D">
        <w:rPr>
          <w:rFonts w:asciiTheme="majorEastAsia" w:eastAsiaTheme="majorEastAsia" w:hAnsiTheme="majorEastAsia" w:hint="eastAsia"/>
          <w:sz w:val="28"/>
        </w:rPr>
        <w:t>學生實務專題製作競賽</w:t>
      </w:r>
      <w:r w:rsidR="00AF378F" w:rsidRPr="00CC5D7D">
        <w:rPr>
          <w:rFonts w:ascii="新細明體" w:eastAsia="新細明體" w:hAnsi="新細明體" w:hint="eastAsia"/>
          <w:sz w:val="28"/>
        </w:rPr>
        <w:t>」</w:t>
      </w:r>
      <w:r w:rsidR="00AF378F" w:rsidRPr="00CC5D7D">
        <w:rPr>
          <w:rFonts w:asciiTheme="majorEastAsia" w:eastAsiaTheme="majorEastAsia" w:hAnsiTheme="majorEastAsia" w:hint="eastAsia"/>
          <w:sz w:val="28"/>
        </w:rPr>
        <w:t>，作品名稱：</w:t>
      </w:r>
      <w:r w:rsidR="00AF378F" w:rsidRPr="00CC5D7D">
        <w:rPr>
          <w:rFonts w:ascii="新細明體" w:eastAsia="新細明體" w:hAnsi="新細明體" w:hint="eastAsia"/>
          <w:sz w:val="28"/>
        </w:rPr>
        <w:t>「</w:t>
      </w:r>
      <w:r w:rsidR="00AF378F" w:rsidRPr="00CC5D7D">
        <w:rPr>
          <w:rFonts w:asciiTheme="majorEastAsia" w:eastAsiaTheme="majorEastAsia" w:hAnsiTheme="majorEastAsia" w:hint="eastAsia"/>
          <w:sz w:val="28"/>
        </w:rPr>
        <w:t>大仁的</w:t>
      </w:r>
      <w:r w:rsidR="00AF378F" w:rsidRPr="00CC5D7D">
        <w:rPr>
          <w:rFonts w:asciiTheme="majorEastAsia" w:eastAsiaTheme="majorEastAsia" w:hAnsiTheme="majorEastAsia"/>
          <w:sz w:val="28"/>
        </w:rPr>
        <w:t xml:space="preserve">101 </w:t>
      </w:r>
      <w:r w:rsidR="00AF378F" w:rsidRPr="00CC5D7D">
        <w:rPr>
          <w:rFonts w:asciiTheme="majorEastAsia" w:eastAsiaTheme="majorEastAsia" w:hAnsiTheme="majorEastAsia" w:hint="eastAsia"/>
          <w:sz w:val="28"/>
        </w:rPr>
        <w:t>個故事－人文篇兒福公共托嬰中心</w:t>
      </w:r>
      <w:r w:rsidR="00AF378F" w:rsidRPr="00CC5D7D">
        <w:rPr>
          <w:rFonts w:asciiTheme="majorEastAsia" w:eastAsiaTheme="majorEastAsia" w:hAnsiTheme="majorEastAsia"/>
          <w:sz w:val="28"/>
        </w:rPr>
        <w:t>(</w:t>
      </w:r>
      <w:r w:rsidR="00AF378F" w:rsidRPr="00CC5D7D">
        <w:rPr>
          <w:rFonts w:asciiTheme="majorEastAsia" w:eastAsiaTheme="majorEastAsia" w:hAnsiTheme="majorEastAsia" w:hint="eastAsia"/>
          <w:sz w:val="28"/>
        </w:rPr>
        <w:t>三民公托</w:t>
      </w:r>
      <w:r w:rsidR="00AF378F" w:rsidRPr="00CC5D7D">
        <w:rPr>
          <w:rFonts w:asciiTheme="majorEastAsia" w:eastAsiaTheme="majorEastAsia" w:hAnsiTheme="majorEastAsia"/>
          <w:sz w:val="28"/>
        </w:rPr>
        <w:t>)</w:t>
      </w:r>
      <w:r w:rsidR="00AF378F" w:rsidRPr="00CC5D7D">
        <w:rPr>
          <w:rFonts w:ascii="新細明體" w:eastAsia="新細明體" w:hAnsi="新細明體" w:hint="eastAsia"/>
          <w:sz w:val="28"/>
        </w:rPr>
        <w:t>」</w:t>
      </w:r>
      <w:r w:rsidR="00AF378F" w:rsidRPr="00CC5D7D">
        <w:rPr>
          <w:rFonts w:asciiTheme="majorEastAsia" w:eastAsiaTheme="majorEastAsia" w:hAnsiTheme="majorEastAsia" w:hint="eastAsia"/>
          <w:sz w:val="28"/>
        </w:rPr>
        <w:t>榮獲佳作</w:t>
      </w:r>
      <w:r w:rsidR="00475156">
        <w:rPr>
          <w:rFonts w:asciiTheme="majorEastAsia" w:eastAsiaTheme="majorEastAsia" w:hAnsiTheme="majorEastAsia" w:hint="eastAsia"/>
          <w:sz w:val="28"/>
        </w:rPr>
        <w:t>。</w:t>
      </w:r>
    </w:p>
    <w:p w:rsidR="004003B2" w:rsidRPr="00E0080A" w:rsidRDefault="00E0080A" w:rsidP="00C73146">
      <w:pPr>
        <w:pStyle w:val="affa"/>
        <w:widowControl w:val="0"/>
        <w:numPr>
          <w:ilvl w:val="0"/>
          <w:numId w:val="44"/>
        </w:numPr>
        <w:autoSpaceDE w:val="0"/>
        <w:autoSpaceDN w:val="0"/>
        <w:adjustRightInd w:val="0"/>
        <w:spacing w:after="0" w:line="240" w:lineRule="auto"/>
        <w:ind w:leftChars="0" w:left="357" w:hanging="357"/>
        <w:rPr>
          <w:rFonts w:asciiTheme="majorEastAsia" w:eastAsiaTheme="majorEastAsia" w:hAnsiTheme="majorEastAsia"/>
          <w:sz w:val="28"/>
        </w:rPr>
      </w:pPr>
      <w:r w:rsidRPr="00E0080A">
        <w:rPr>
          <w:rFonts w:asciiTheme="majorEastAsia" w:eastAsiaTheme="majorEastAsia" w:hAnsiTheme="majorEastAsia" w:hint="eastAsia"/>
          <w:sz w:val="28"/>
        </w:rPr>
        <w:t>2016年指導學生參加國立屏東科技大學舉辦</w:t>
      </w:r>
      <w:r w:rsidRPr="00E0080A">
        <w:rPr>
          <w:rFonts w:ascii="新細明體" w:eastAsia="新細明體" w:hAnsi="新細明體" w:hint="eastAsia"/>
          <w:sz w:val="28"/>
        </w:rPr>
        <w:t>「</w:t>
      </w:r>
      <w:r w:rsidRPr="00E0080A">
        <w:rPr>
          <w:rFonts w:asciiTheme="majorEastAsia" w:eastAsiaTheme="majorEastAsia" w:hAnsiTheme="majorEastAsia" w:hint="eastAsia"/>
          <w:sz w:val="28"/>
        </w:rPr>
        <w:t>全國科技大學社會工作方案設計競賽與執行</w:t>
      </w:r>
      <w:r w:rsidRPr="00E0080A">
        <w:rPr>
          <w:rFonts w:ascii="新細明體" w:eastAsia="新細明體" w:hAnsi="新細明體" w:hint="eastAsia"/>
          <w:sz w:val="28"/>
        </w:rPr>
        <w:t>」</w:t>
      </w:r>
      <w:r w:rsidRPr="00E0080A">
        <w:rPr>
          <w:rFonts w:asciiTheme="majorEastAsia" w:eastAsiaTheme="majorEastAsia" w:hAnsiTheme="majorEastAsia" w:hint="eastAsia"/>
          <w:sz w:val="28"/>
        </w:rPr>
        <w:t>兒童及少年福利組佳作。</w:t>
      </w:r>
    </w:p>
    <w:p w:rsidR="00B331A9" w:rsidRPr="003F24B1" w:rsidRDefault="00B331A9" w:rsidP="00B331A9">
      <w:pPr>
        <w:pStyle w:val="Default"/>
        <w:rPr>
          <w:rFonts w:asciiTheme="majorEastAsia" w:eastAsiaTheme="majorEastAsia" w:hAnsiTheme="majorEastAsia" w:cs="Times New Roman"/>
          <w:b/>
          <w:color w:val="0000FF"/>
          <w:sz w:val="32"/>
          <w:szCs w:val="20"/>
        </w:rPr>
      </w:pPr>
    </w:p>
    <w:sectPr w:rsidR="00B331A9" w:rsidRPr="003F24B1" w:rsidSect="00EC3166">
      <w:pgSz w:w="11907" w:h="16839" w:code="1"/>
      <w:pgMar w:top="1440" w:right="1418" w:bottom="1440" w:left="1456" w:header="708" w:footer="70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42" w:rsidRDefault="00554B42">
      <w:pPr>
        <w:spacing w:after="0" w:line="240" w:lineRule="auto"/>
      </w:pPr>
      <w:r>
        <w:separator/>
      </w:r>
    </w:p>
  </w:endnote>
  <w:endnote w:type="continuationSeparator" w:id="0">
    <w:p w:rsidR="00554B42" w:rsidRDefault="0055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42" w:rsidRDefault="00554B42">
      <w:pPr>
        <w:spacing w:after="0" w:line="240" w:lineRule="auto"/>
      </w:pPr>
      <w:r>
        <w:separator/>
      </w:r>
    </w:p>
  </w:footnote>
  <w:footnote w:type="continuationSeparator" w:id="0">
    <w:p w:rsidR="00554B42" w:rsidRDefault="00554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5"/>
      <w:lvlText w:val="○"/>
      <w:lvlJc w:val="left"/>
      <w:pPr>
        <w:ind w:left="1800" w:hanging="360"/>
      </w:pPr>
      <w:rPr>
        <w:rFonts w:ascii="Monotype Corsiva" w:eastAsia="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eastAsia="Symbol" w:hAnsi="Symbol" w:hint="default"/>
        <w:color w:val="A28E6A" w:themeColor="accent3"/>
      </w:rPr>
    </w:lvl>
  </w:abstractNum>
  <w:abstractNum w:abstractNumId="2" w15:restartNumberingAfterBreak="0">
    <w:nsid w:val="FFFFFF82"/>
    <w:multiLevelType w:val="singleLevel"/>
    <w:tmpl w:val="AC6E7B80"/>
    <w:lvl w:ilvl="0">
      <w:start w:val="1"/>
      <w:numFmt w:val="bullet"/>
      <w:pStyle w:val="3"/>
      <w:lvlText w:val=""/>
      <w:lvlJc w:val="left"/>
      <w:pPr>
        <w:ind w:left="1080" w:hanging="360"/>
      </w:pPr>
      <w:rPr>
        <w:rFonts w:ascii="Symbol" w:eastAsia="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eastAsia="Symbol" w:hAnsi="Symbol" w:hint="default"/>
        <w:color w:val="D34817" w:themeColor="accent1"/>
      </w:rPr>
    </w:lvl>
  </w:abstractNum>
  <w:abstractNum w:abstractNumId="4" w15:restartNumberingAfterBreak="0">
    <w:nsid w:val="FFFFFF89"/>
    <w:multiLevelType w:val="singleLevel"/>
    <w:tmpl w:val="13761064"/>
    <w:lvl w:ilvl="0">
      <w:start w:val="1"/>
      <w:numFmt w:val="bullet"/>
      <w:pStyle w:val="a"/>
      <w:lvlText w:val=""/>
      <w:lvlJc w:val="left"/>
      <w:pPr>
        <w:ind w:left="360" w:hanging="360"/>
      </w:pPr>
      <w:rPr>
        <w:rFonts w:ascii="Symbol" w:eastAsia="Symbol" w:hAnsi="Symbol" w:hint="default"/>
        <w:color w:val="9D3511" w:themeColor="accent1" w:themeShade="BF"/>
      </w:rPr>
    </w:lvl>
  </w:abstractNum>
  <w:abstractNum w:abstractNumId="5" w15:restartNumberingAfterBreak="0">
    <w:nsid w:val="03296943"/>
    <w:multiLevelType w:val="hybridMultilevel"/>
    <w:tmpl w:val="2C8A21B4"/>
    <w:lvl w:ilvl="0" w:tplc="4EA232FA">
      <w:start w:val="1"/>
      <w:numFmt w:val="decimal"/>
      <w:lvlText w:val="%1."/>
      <w:lvlJc w:val="left"/>
      <w:pPr>
        <w:ind w:left="360" w:hanging="36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3796CCC"/>
    <w:multiLevelType w:val="hybridMultilevel"/>
    <w:tmpl w:val="29F053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1098E"/>
    <w:multiLevelType w:val="hybridMultilevel"/>
    <w:tmpl w:val="ECD2DCCA"/>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53B34"/>
    <w:multiLevelType w:val="hybridMultilevel"/>
    <w:tmpl w:val="86D07C12"/>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EE19D4"/>
    <w:multiLevelType w:val="hybridMultilevel"/>
    <w:tmpl w:val="BCBAB9A0"/>
    <w:lvl w:ilvl="0" w:tplc="B1021548">
      <w:start w:val="1"/>
      <w:numFmt w:val="decimal"/>
      <w:lvlText w:val="%1."/>
      <w:lvlJc w:val="left"/>
      <w:pPr>
        <w:ind w:left="318" w:hanging="360"/>
      </w:pPr>
      <w:rPr>
        <w:rFonts w:hint="default"/>
      </w:rPr>
    </w:lvl>
    <w:lvl w:ilvl="1" w:tplc="04090019" w:tentative="1">
      <w:start w:val="1"/>
      <w:numFmt w:val="ideographTraditional"/>
      <w:lvlText w:val="%2、"/>
      <w:lvlJc w:val="left"/>
      <w:pPr>
        <w:ind w:left="918" w:hanging="480"/>
      </w:pPr>
    </w:lvl>
    <w:lvl w:ilvl="2" w:tplc="0409001B" w:tentative="1">
      <w:start w:val="1"/>
      <w:numFmt w:val="lowerRoman"/>
      <w:lvlText w:val="%3."/>
      <w:lvlJc w:val="right"/>
      <w:pPr>
        <w:ind w:left="1398" w:hanging="480"/>
      </w:pPr>
    </w:lvl>
    <w:lvl w:ilvl="3" w:tplc="0409000F" w:tentative="1">
      <w:start w:val="1"/>
      <w:numFmt w:val="decimal"/>
      <w:lvlText w:val="%4."/>
      <w:lvlJc w:val="left"/>
      <w:pPr>
        <w:ind w:left="1878" w:hanging="480"/>
      </w:pPr>
    </w:lvl>
    <w:lvl w:ilvl="4" w:tplc="04090019" w:tentative="1">
      <w:start w:val="1"/>
      <w:numFmt w:val="ideographTraditional"/>
      <w:lvlText w:val="%5、"/>
      <w:lvlJc w:val="left"/>
      <w:pPr>
        <w:ind w:left="2358" w:hanging="480"/>
      </w:pPr>
    </w:lvl>
    <w:lvl w:ilvl="5" w:tplc="0409001B" w:tentative="1">
      <w:start w:val="1"/>
      <w:numFmt w:val="lowerRoman"/>
      <w:lvlText w:val="%6."/>
      <w:lvlJc w:val="right"/>
      <w:pPr>
        <w:ind w:left="2838" w:hanging="480"/>
      </w:pPr>
    </w:lvl>
    <w:lvl w:ilvl="6" w:tplc="0409000F" w:tentative="1">
      <w:start w:val="1"/>
      <w:numFmt w:val="decimal"/>
      <w:lvlText w:val="%7."/>
      <w:lvlJc w:val="left"/>
      <w:pPr>
        <w:ind w:left="3318" w:hanging="480"/>
      </w:pPr>
    </w:lvl>
    <w:lvl w:ilvl="7" w:tplc="04090019" w:tentative="1">
      <w:start w:val="1"/>
      <w:numFmt w:val="ideographTraditional"/>
      <w:lvlText w:val="%8、"/>
      <w:lvlJc w:val="left"/>
      <w:pPr>
        <w:ind w:left="3798" w:hanging="480"/>
      </w:pPr>
    </w:lvl>
    <w:lvl w:ilvl="8" w:tplc="0409001B" w:tentative="1">
      <w:start w:val="1"/>
      <w:numFmt w:val="lowerRoman"/>
      <w:lvlText w:val="%9."/>
      <w:lvlJc w:val="right"/>
      <w:pPr>
        <w:ind w:left="4278" w:hanging="480"/>
      </w:pPr>
    </w:lvl>
  </w:abstractNum>
  <w:abstractNum w:abstractNumId="10" w15:restartNumberingAfterBreak="0">
    <w:nsid w:val="1DB73BF0"/>
    <w:multiLevelType w:val="hybridMultilevel"/>
    <w:tmpl w:val="988E2756"/>
    <w:lvl w:ilvl="0" w:tplc="CF4AD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2614B1"/>
    <w:multiLevelType w:val="hybridMultilevel"/>
    <w:tmpl w:val="E700AA3C"/>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5E087F"/>
    <w:multiLevelType w:val="hybridMultilevel"/>
    <w:tmpl w:val="5532C13C"/>
    <w:lvl w:ilvl="0" w:tplc="F366521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EA53E16"/>
    <w:multiLevelType w:val="hybridMultilevel"/>
    <w:tmpl w:val="D2A4597E"/>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5B51F8"/>
    <w:multiLevelType w:val="hybridMultilevel"/>
    <w:tmpl w:val="2A820AD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05018"/>
    <w:multiLevelType w:val="hybridMultilevel"/>
    <w:tmpl w:val="FA38C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456147"/>
    <w:multiLevelType w:val="hybridMultilevel"/>
    <w:tmpl w:val="5824F222"/>
    <w:lvl w:ilvl="0" w:tplc="87288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715F24"/>
    <w:multiLevelType w:val="hybridMultilevel"/>
    <w:tmpl w:val="2B1EA532"/>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6F4935"/>
    <w:multiLevelType w:val="hybridMultilevel"/>
    <w:tmpl w:val="8370BE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1E6A11"/>
    <w:multiLevelType w:val="hybridMultilevel"/>
    <w:tmpl w:val="F8F22000"/>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9A0EEF"/>
    <w:multiLevelType w:val="hybridMultilevel"/>
    <w:tmpl w:val="5BF8CAA4"/>
    <w:lvl w:ilvl="0" w:tplc="6CCE9D4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0054240"/>
    <w:multiLevelType w:val="hybridMultilevel"/>
    <w:tmpl w:val="D00E3D66"/>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087FC7"/>
    <w:multiLevelType w:val="hybridMultilevel"/>
    <w:tmpl w:val="59CA2FEC"/>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6B3C90"/>
    <w:multiLevelType w:val="hybridMultilevel"/>
    <w:tmpl w:val="54B282C6"/>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ED6689"/>
    <w:multiLevelType w:val="hybridMultilevel"/>
    <w:tmpl w:val="1A3CE508"/>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521803"/>
    <w:multiLevelType w:val="hybridMultilevel"/>
    <w:tmpl w:val="B774664E"/>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D02BE1"/>
    <w:multiLevelType w:val="hybridMultilevel"/>
    <w:tmpl w:val="89449BCE"/>
    <w:lvl w:ilvl="0" w:tplc="BBA68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6E55DE"/>
    <w:multiLevelType w:val="hybridMultilevel"/>
    <w:tmpl w:val="2A820AD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676C88"/>
    <w:multiLevelType w:val="hybridMultilevel"/>
    <w:tmpl w:val="48262A86"/>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A06D8E"/>
    <w:multiLevelType w:val="hybridMultilevel"/>
    <w:tmpl w:val="5F00F756"/>
    <w:lvl w:ilvl="0" w:tplc="F3665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10"/>
  </w:num>
  <w:num w:numId="27">
    <w:abstractNumId w:val="16"/>
  </w:num>
  <w:num w:numId="28">
    <w:abstractNumId w:val="22"/>
  </w:num>
  <w:num w:numId="29">
    <w:abstractNumId w:val="25"/>
  </w:num>
  <w:num w:numId="30">
    <w:abstractNumId w:val="11"/>
  </w:num>
  <w:num w:numId="31">
    <w:abstractNumId w:val="8"/>
  </w:num>
  <w:num w:numId="32">
    <w:abstractNumId w:val="27"/>
  </w:num>
  <w:num w:numId="33">
    <w:abstractNumId w:val="19"/>
  </w:num>
  <w:num w:numId="34">
    <w:abstractNumId w:val="17"/>
  </w:num>
  <w:num w:numId="35">
    <w:abstractNumId w:val="28"/>
  </w:num>
  <w:num w:numId="36">
    <w:abstractNumId w:val="21"/>
  </w:num>
  <w:num w:numId="37">
    <w:abstractNumId w:val="13"/>
  </w:num>
  <w:num w:numId="38">
    <w:abstractNumId w:val="23"/>
  </w:num>
  <w:num w:numId="39">
    <w:abstractNumId w:val="29"/>
  </w:num>
  <w:num w:numId="40">
    <w:abstractNumId w:val="24"/>
  </w:num>
  <w:num w:numId="41">
    <w:abstractNumId w:val="26"/>
  </w:num>
  <w:num w:numId="42">
    <w:abstractNumId w:val="7"/>
  </w:num>
  <w:num w:numId="43">
    <w:abstractNumId w:val="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8"/>
  </w:num>
  <w:num w:numId="48">
    <w:abstractNumId w:val="15"/>
  </w:num>
  <w:num w:numId="49">
    <w:abstractNumId w:val="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attachedTemplate r:id="rId1"/>
  <w:styleLockQFSet/>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0D"/>
    <w:rsid w:val="0002560C"/>
    <w:rsid w:val="0002730B"/>
    <w:rsid w:val="00042023"/>
    <w:rsid w:val="00045BC1"/>
    <w:rsid w:val="00054701"/>
    <w:rsid w:val="00055479"/>
    <w:rsid w:val="00057656"/>
    <w:rsid w:val="000632B7"/>
    <w:rsid w:val="000643DE"/>
    <w:rsid w:val="00067F02"/>
    <w:rsid w:val="00094297"/>
    <w:rsid w:val="000B508D"/>
    <w:rsid w:val="000B6D1B"/>
    <w:rsid w:val="000C2060"/>
    <w:rsid w:val="000C4B82"/>
    <w:rsid w:val="000D2FEB"/>
    <w:rsid w:val="000E2256"/>
    <w:rsid w:val="000E4D9D"/>
    <w:rsid w:val="00145C9E"/>
    <w:rsid w:val="00151516"/>
    <w:rsid w:val="00152390"/>
    <w:rsid w:val="00162CE2"/>
    <w:rsid w:val="00164746"/>
    <w:rsid w:val="00167DFB"/>
    <w:rsid w:val="00170DC2"/>
    <w:rsid w:val="00172E03"/>
    <w:rsid w:val="00186880"/>
    <w:rsid w:val="001A0DE6"/>
    <w:rsid w:val="001A6231"/>
    <w:rsid w:val="001B4A28"/>
    <w:rsid w:val="001C7DF9"/>
    <w:rsid w:val="001C7F22"/>
    <w:rsid w:val="001D7EA7"/>
    <w:rsid w:val="0021263A"/>
    <w:rsid w:val="00246D1F"/>
    <w:rsid w:val="00265C57"/>
    <w:rsid w:val="002668B4"/>
    <w:rsid w:val="002701C3"/>
    <w:rsid w:val="00276862"/>
    <w:rsid w:val="0028172C"/>
    <w:rsid w:val="002947CD"/>
    <w:rsid w:val="002A635B"/>
    <w:rsid w:val="002C7210"/>
    <w:rsid w:val="002D4406"/>
    <w:rsid w:val="002E0AE6"/>
    <w:rsid w:val="002E5B91"/>
    <w:rsid w:val="003026B6"/>
    <w:rsid w:val="00317F7D"/>
    <w:rsid w:val="00350B10"/>
    <w:rsid w:val="00365698"/>
    <w:rsid w:val="00367D9F"/>
    <w:rsid w:val="00380ACE"/>
    <w:rsid w:val="003879F5"/>
    <w:rsid w:val="0039695D"/>
    <w:rsid w:val="003969DA"/>
    <w:rsid w:val="003A45C3"/>
    <w:rsid w:val="003A681E"/>
    <w:rsid w:val="003B28BB"/>
    <w:rsid w:val="003B7588"/>
    <w:rsid w:val="003C02B6"/>
    <w:rsid w:val="003E7F2E"/>
    <w:rsid w:val="003F24B1"/>
    <w:rsid w:val="003F4C44"/>
    <w:rsid w:val="003F768C"/>
    <w:rsid w:val="004003B2"/>
    <w:rsid w:val="00437B08"/>
    <w:rsid w:val="00467E87"/>
    <w:rsid w:val="00471258"/>
    <w:rsid w:val="00473AF9"/>
    <w:rsid w:val="00475156"/>
    <w:rsid w:val="00497281"/>
    <w:rsid w:val="004A7E18"/>
    <w:rsid w:val="004B2879"/>
    <w:rsid w:val="004C400F"/>
    <w:rsid w:val="004E2A7B"/>
    <w:rsid w:val="004E35F5"/>
    <w:rsid w:val="004F103D"/>
    <w:rsid w:val="00500DDF"/>
    <w:rsid w:val="00507D29"/>
    <w:rsid w:val="005169B8"/>
    <w:rsid w:val="00532FAB"/>
    <w:rsid w:val="0054731D"/>
    <w:rsid w:val="00554B42"/>
    <w:rsid w:val="00584CFE"/>
    <w:rsid w:val="005941A3"/>
    <w:rsid w:val="005B7128"/>
    <w:rsid w:val="005F280D"/>
    <w:rsid w:val="005F30E1"/>
    <w:rsid w:val="006266AA"/>
    <w:rsid w:val="00630D1A"/>
    <w:rsid w:val="0064559F"/>
    <w:rsid w:val="00647658"/>
    <w:rsid w:val="00677A8F"/>
    <w:rsid w:val="006A19D0"/>
    <w:rsid w:val="006A68D1"/>
    <w:rsid w:val="006C7B7D"/>
    <w:rsid w:val="006E25A4"/>
    <w:rsid w:val="00701B06"/>
    <w:rsid w:val="007048A3"/>
    <w:rsid w:val="00715245"/>
    <w:rsid w:val="00717124"/>
    <w:rsid w:val="00726CEA"/>
    <w:rsid w:val="007364FF"/>
    <w:rsid w:val="00744D01"/>
    <w:rsid w:val="00756F0D"/>
    <w:rsid w:val="0076331E"/>
    <w:rsid w:val="0077405A"/>
    <w:rsid w:val="00777DE2"/>
    <w:rsid w:val="007868E3"/>
    <w:rsid w:val="0078728C"/>
    <w:rsid w:val="007B723D"/>
    <w:rsid w:val="007C7F6B"/>
    <w:rsid w:val="007D5573"/>
    <w:rsid w:val="007E5A28"/>
    <w:rsid w:val="008106A7"/>
    <w:rsid w:val="008132CE"/>
    <w:rsid w:val="0082296D"/>
    <w:rsid w:val="00845B07"/>
    <w:rsid w:val="0085670E"/>
    <w:rsid w:val="00892F08"/>
    <w:rsid w:val="00895F3C"/>
    <w:rsid w:val="00897E15"/>
    <w:rsid w:val="008A4A2C"/>
    <w:rsid w:val="008A5B6B"/>
    <w:rsid w:val="008B0A67"/>
    <w:rsid w:val="008B3E63"/>
    <w:rsid w:val="008B5964"/>
    <w:rsid w:val="008B7630"/>
    <w:rsid w:val="008D1A8A"/>
    <w:rsid w:val="008D2B1C"/>
    <w:rsid w:val="008D60BE"/>
    <w:rsid w:val="008F090F"/>
    <w:rsid w:val="009152F0"/>
    <w:rsid w:val="00931CD0"/>
    <w:rsid w:val="0094240C"/>
    <w:rsid w:val="009466D8"/>
    <w:rsid w:val="00952909"/>
    <w:rsid w:val="00953BC1"/>
    <w:rsid w:val="00954C88"/>
    <w:rsid w:val="009563D0"/>
    <w:rsid w:val="00976450"/>
    <w:rsid w:val="00981A49"/>
    <w:rsid w:val="009B5291"/>
    <w:rsid w:val="009B59D6"/>
    <w:rsid w:val="009C6263"/>
    <w:rsid w:val="00A1454A"/>
    <w:rsid w:val="00A17371"/>
    <w:rsid w:val="00A207E0"/>
    <w:rsid w:val="00A36EBF"/>
    <w:rsid w:val="00A51C8B"/>
    <w:rsid w:val="00A60608"/>
    <w:rsid w:val="00A8597A"/>
    <w:rsid w:val="00A92800"/>
    <w:rsid w:val="00AA4113"/>
    <w:rsid w:val="00AC6630"/>
    <w:rsid w:val="00AC68BC"/>
    <w:rsid w:val="00AF3161"/>
    <w:rsid w:val="00AF378F"/>
    <w:rsid w:val="00B073AC"/>
    <w:rsid w:val="00B15EAC"/>
    <w:rsid w:val="00B167ED"/>
    <w:rsid w:val="00B331A9"/>
    <w:rsid w:val="00B45629"/>
    <w:rsid w:val="00B569DA"/>
    <w:rsid w:val="00B8442C"/>
    <w:rsid w:val="00B9175F"/>
    <w:rsid w:val="00BB257C"/>
    <w:rsid w:val="00BB4951"/>
    <w:rsid w:val="00BB73B4"/>
    <w:rsid w:val="00BD18AB"/>
    <w:rsid w:val="00BF5676"/>
    <w:rsid w:val="00BF69FB"/>
    <w:rsid w:val="00C44ECA"/>
    <w:rsid w:val="00C459F9"/>
    <w:rsid w:val="00C511B4"/>
    <w:rsid w:val="00C55D68"/>
    <w:rsid w:val="00C8221D"/>
    <w:rsid w:val="00C94F2F"/>
    <w:rsid w:val="00CA75CF"/>
    <w:rsid w:val="00CA795A"/>
    <w:rsid w:val="00CB0407"/>
    <w:rsid w:val="00CB39CE"/>
    <w:rsid w:val="00CB3F9C"/>
    <w:rsid w:val="00CC5AE6"/>
    <w:rsid w:val="00CC5D7D"/>
    <w:rsid w:val="00CD4884"/>
    <w:rsid w:val="00CE03F6"/>
    <w:rsid w:val="00CE0832"/>
    <w:rsid w:val="00CE6E99"/>
    <w:rsid w:val="00CF5C57"/>
    <w:rsid w:val="00D008D4"/>
    <w:rsid w:val="00D12924"/>
    <w:rsid w:val="00D21E18"/>
    <w:rsid w:val="00D47256"/>
    <w:rsid w:val="00D5350B"/>
    <w:rsid w:val="00D54316"/>
    <w:rsid w:val="00D56722"/>
    <w:rsid w:val="00D820D6"/>
    <w:rsid w:val="00D8407B"/>
    <w:rsid w:val="00D856A1"/>
    <w:rsid w:val="00DC211A"/>
    <w:rsid w:val="00DD4D6E"/>
    <w:rsid w:val="00DE2CEC"/>
    <w:rsid w:val="00DF5E9F"/>
    <w:rsid w:val="00E0080A"/>
    <w:rsid w:val="00E04201"/>
    <w:rsid w:val="00E0662F"/>
    <w:rsid w:val="00E150DF"/>
    <w:rsid w:val="00E4683E"/>
    <w:rsid w:val="00E72EDB"/>
    <w:rsid w:val="00E77BCE"/>
    <w:rsid w:val="00E81B3B"/>
    <w:rsid w:val="00E847EB"/>
    <w:rsid w:val="00EA3E18"/>
    <w:rsid w:val="00EC3166"/>
    <w:rsid w:val="00EE1CB3"/>
    <w:rsid w:val="00EE6B1E"/>
    <w:rsid w:val="00F11D96"/>
    <w:rsid w:val="00F1674F"/>
    <w:rsid w:val="00F20267"/>
    <w:rsid w:val="00F26563"/>
    <w:rsid w:val="00F27C84"/>
    <w:rsid w:val="00F50D9A"/>
    <w:rsid w:val="00F758E8"/>
    <w:rsid w:val="00FB4C54"/>
    <w:rsid w:val="00FE034E"/>
    <w:rsid w:val="00FE728E"/>
    <w:rsid w:val="00FF47C2"/>
  </w:rsids>
  <m:mathPr>
    <m:mathFont m:val="Cambria Math"/>
    <m:brkBin m:val="before"/>
    <m:brkBinSub m:val="--"/>
    <m:smallFrac/>
    <m:dispDef/>
    <m:lMargin m:val="0"/>
    <m:rMargin m:val="0"/>
    <m:defJc m:val="centerGroup"/>
    <m:wrapIndent m:val="1440"/>
    <m:intLim m:val="undOvr"/>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F2DCD-2F73-40A6-AA71-0638F25B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pPr>
    <w:rPr>
      <w:rFonts w:cs="Times New Roman"/>
      <w:color w:val="000000" w:themeColor="text1"/>
      <w:szCs w:val="20"/>
    </w:rPr>
  </w:style>
  <w:style w:type="paragraph" w:styleId="1">
    <w:name w:val="heading 1"/>
    <w:basedOn w:val="a0"/>
    <w:next w:val="a0"/>
    <w:link w:val="10"/>
    <w:uiPriority w:val="9"/>
    <w:pPr>
      <w:spacing w:before="300" w:after="40" w:line="240" w:lineRule="auto"/>
      <w:outlineLvl w:val="0"/>
    </w:pPr>
    <w:rPr>
      <w:rFonts w:asciiTheme="majorHAnsi" w:eastAsiaTheme="majorEastAsia" w:hAnsiTheme="majorHAnsi"/>
      <w:b/>
      <w:color w:val="9D3511" w:themeColor="accent1" w:themeShade="BF"/>
      <w:spacing w:val="20"/>
      <w:sz w:val="28"/>
      <w:szCs w:val="28"/>
    </w:rPr>
  </w:style>
  <w:style w:type="paragraph" w:styleId="20">
    <w:name w:val="heading 2"/>
    <w:basedOn w:val="a0"/>
    <w:next w:val="a0"/>
    <w:link w:val="21"/>
    <w:uiPriority w:val="9"/>
    <w:semiHidden/>
    <w:unhideWhenUsed/>
    <w:pPr>
      <w:spacing w:before="240" w:after="40" w:line="240" w:lineRule="auto"/>
      <w:outlineLvl w:val="1"/>
    </w:pPr>
    <w:rPr>
      <w:rFonts w:asciiTheme="majorHAnsi" w:eastAsiaTheme="majorEastAsia" w:hAnsiTheme="majorHAnsi"/>
      <w:b/>
      <w:color w:val="9D3511" w:themeColor="accent1" w:themeShade="BF"/>
      <w:spacing w:val="20"/>
      <w:sz w:val="24"/>
      <w:szCs w:val="24"/>
    </w:rPr>
  </w:style>
  <w:style w:type="paragraph" w:styleId="30">
    <w:name w:val="heading 3"/>
    <w:basedOn w:val="a0"/>
    <w:next w:val="a0"/>
    <w:link w:val="31"/>
    <w:uiPriority w:val="9"/>
    <w:semiHidden/>
    <w:unhideWhenUsed/>
    <w:qFormat/>
    <w:pPr>
      <w:spacing w:before="200" w:after="40" w:line="240" w:lineRule="auto"/>
      <w:outlineLvl w:val="2"/>
    </w:pPr>
    <w:rPr>
      <w:rFonts w:asciiTheme="majorHAnsi" w:eastAsiaTheme="majorEastAsia" w:hAnsiTheme="majorHAnsi"/>
      <w:b/>
      <w:color w:val="D34817" w:themeColor="accent1"/>
      <w:spacing w:val="20"/>
      <w:sz w:val="24"/>
      <w:szCs w:val="24"/>
    </w:rPr>
  </w:style>
  <w:style w:type="paragraph" w:styleId="40">
    <w:name w:val="heading 4"/>
    <w:basedOn w:val="a0"/>
    <w:next w:val="a0"/>
    <w:link w:val="41"/>
    <w:uiPriority w:val="9"/>
    <w:semiHidden/>
    <w:unhideWhenUsed/>
    <w:pPr>
      <w:spacing w:before="240" w:after="0"/>
      <w:outlineLvl w:val="3"/>
    </w:pPr>
    <w:rPr>
      <w:rFonts w:asciiTheme="majorHAnsi" w:eastAsiaTheme="majorEastAsia" w:hAnsiTheme="majorHAnsi"/>
      <w:b/>
      <w:color w:val="7B6A4D" w:themeColor="accent3" w:themeShade="BF"/>
      <w:spacing w:val="20"/>
      <w:sz w:val="24"/>
      <w:szCs w:val="24"/>
    </w:rPr>
  </w:style>
  <w:style w:type="paragraph" w:styleId="50">
    <w:name w:val="heading 5"/>
    <w:basedOn w:val="a0"/>
    <w:next w:val="a0"/>
    <w:link w:val="51"/>
    <w:uiPriority w:val="9"/>
    <w:semiHidden/>
    <w:unhideWhenUsed/>
    <w:pPr>
      <w:spacing w:before="200" w:after="0"/>
      <w:outlineLvl w:val="4"/>
    </w:pPr>
    <w:rPr>
      <w:rFonts w:asciiTheme="majorHAnsi" w:eastAsiaTheme="majorEastAsia" w:hAnsiTheme="majorHAnsi"/>
      <w:b/>
      <w:i/>
      <w:color w:val="7B6A4D" w:themeColor="accent3" w:themeShade="BF"/>
      <w:spacing w:val="20"/>
      <w:szCs w:val="26"/>
    </w:rPr>
  </w:style>
  <w:style w:type="paragraph" w:styleId="6">
    <w:name w:val="heading 6"/>
    <w:basedOn w:val="a0"/>
    <w:next w:val="a0"/>
    <w:link w:val="60"/>
    <w:uiPriority w:val="9"/>
    <w:semiHidden/>
    <w:unhideWhenUsed/>
    <w:qFormat/>
    <w:pPr>
      <w:spacing w:before="200" w:after="0"/>
      <w:outlineLvl w:val="5"/>
    </w:pPr>
    <w:rPr>
      <w:rFonts w:asciiTheme="majorHAnsi" w:eastAsiaTheme="majorEastAsia" w:hAnsiTheme="majorHAnsi"/>
      <w:color w:val="524733" w:themeColor="accent3" w:themeShade="80"/>
      <w:spacing w:val="10"/>
      <w:sz w:val="24"/>
    </w:rPr>
  </w:style>
  <w:style w:type="paragraph" w:styleId="7">
    <w:name w:val="heading 7"/>
    <w:basedOn w:val="a0"/>
    <w:next w:val="a0"/>
    <w:link w:val="70"/>
    <w:uiPriority w:val="9"/>
    <w:semiHidden/>
    <w:unhideWhenUsed/>
    <w:qFormat/>
    <w:pPr>
      <w:spacing w:before="200" w:after="0"/>
      <w:outlineLvl w:val="6"/>
    </w:pPr>
    <w:rPr>
      <w:rFonts w:asciiTheme="majorHAnsi" w:eastAsiaTheme="majorEastAsia" w:hAnsiTheme="majorHAnsi"/>
      <w:i/>
      <w:color w:val="524733" w:themeColor="accent3" w:themeShade="80"/>
      <w:spacing w:val="10"/>
      <w:sz w:val="24"/>
    </w:rPr>
  </w:style>
  <w:style w:type="paragraph" w:styleId="8">
    <w:name w:val="heading 8"/>
    <w:basedOn w:val="a0"/>
    <w:next w:val="a0"/>
    <w:link w:val="80"/>
    <w:uiPriority w:val="9"/>
    <w:semiHidden/>
    <w:unhideWhenUsed/>
    <w:qFormat/>
    <w:pPr>
      <w:spacing w:before="200" w:after="0"/>
      <w:outlineLvl w:val="7"/>
    </w:pPr>
    <w:rPr>
      <w:rFonts w:asciiTheme="majorHAnsi" w:eastAsiaTheme="majorEastAsia" w:hAnsiTheme="majorHAnsi"/>
      <w:color w:val="D34817" w:themeColor="accent1"/>
      <w:spacing w:val="10"/>
    </w:rPr>
  </w:style>
  <w:style w:type="paragraph" w:styleId="9">
    <w:name w:val="heading 9"/>
    <w:basedOn w:val="a0"/>
    <w:next w:val="a0"/>
    <w:link w:val="90"/>
    <w:uiPriority w:val="9"/>
    <w:semiHidden/>
    <w:unhideWhenUsed/>
    <w:qFormat/>
    <w:pPr>
      <w:spacing w:before="200" w:after="0"/>
      <w:outlineLvl w:val="8"/>
    </w:pPr>
    <w:rPr>
      <w:rFonts w:asciiTheme="majorHAnsi" w:eastAsiaTheme="majorEastAsia" w:hAnsiTheme="majorHAnsi"/>
      <w:i/>
      <w:color w:val="D34817"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imes New Roman"/>
      <w:b/>
      <w:color w:val="9D3511" w:themeColor="accent1" w:themeShade="BF"/>
      <w:spacing w:val="20"/>
      <w:sz w:val="28"/>
      <w:szCs w:val="28"/>
    </w:rPr>
  </w:style>
  <w:style w:type="character" w:customStyle="1" w:styleId="21">
    <w:name w:val="標題 2 字元"/>
    <w:basedOn w:val="a1"/>
    <w:link w:val="20"/>
    <w:uiPriority w:val="9"/>
    <w:semiHidden/>
    <w:rPr>
      <w:rFonts w:asciiTheme="majorHAnsi" w:eastAsiaTheme="majorEastAsia" w:hAnsiTheme="majorHAnsi" w:cs="Times New Roman"/>
      <w:b/>
      <w:color w:val="9D3511" w:themeColor="accent1" w:themeShade="BF"/>
      <w:spacing w:val="20"/>
      <w:sz w:val="24"/>
      <w:szCs w:val="24"/>
    </w:rPr>
  </w:style>
  <w:style w:type="character" w:customStyle="1" w:styleId="31">
    <w:name w:val="標題 3 字元"/>
    <w:basedOn w:val="a1"/>
    <w:link w:val="30"/>
    <w:uiPriority w:val="9"/>
    <w:semiHidden/>
    <w:rPr>
      <w:rFonts w:asciiTheme="majorHAnsi" w:eastAsiaTheme="majorEastAsia" w:hAnsiTheme="majorHAnsi" w:cs="Times New Roman"/>
      <w:b/>
      <w:color w:val="D34817" w:themeColor="accent1"/>
      <w:spacing w:val="20"/>
      <w:sz w:val="24"/>
      <w:szCs w:val="24"/>
    </w:rPr>
  </w:style>
  <w:style w:type="character" w:customStyle="1" w:styleId="41">
    <w:name w:val="標題 4 字元"/>
    <w:basedOn w:val="a1"/>
    <w:link w:val="40"/>
    <w:uiPriority w:val="9"/>
    <w:semiHidden/>
    <w:rPr>
      <w:rFonts w:asciiTheme="majorHAnsi" w:eastAsiaTheme="majorEastAsia" w:hAnsiTheme="majorHAnsi" w:cs="Times New Roman"/>
      <w:b/>
      <w:color w:val="7B6A4D" w:themeColor="accent3" w:themeShade="BF"/>
      <w:spacing w:val="20"/>
      <w:sz w:val="24"/>
    </w:rPr>
  </w:style>
  <w:style w:type="character" w:customStyle="1" w:styleId="51">
    <w:name w:val="標題 5 字元"/>
    <w:basedOn w:val="a1"/>
    <w:link w:val="50"/>
    <w:uiPriority w:val="9"/>
    <w:semiHidden/>
    <w:rPr>
      <w:rFonts w:asciiTheme="majorHAnsi" w:eastAsiaTheme="majorEastAsia" w:hAnsiTheme="majorHAnsi" w:cs="Times New Roman"/>
      <w:b/>
      <w:i/>
      <w:color w:val="7B6A4D" w:themeColor="accent3" w:themeShade="BF"/>
      <w:spacing w:val="20"/>
      <w:szCs w:val="26"/>
    </w:rPr>
  </w:style>
  <w:style w:type="character" w:customStyle="1" w:styleId="60">
    <w:name w:val="標題 6 字元"/>
    <w:basedOn w:val="a1"/>
    <w:link w:val="6"/>
    <w:uiPriority w:val="9"/>
    <w:semiHidden/>
    <w:rPr>
      <w:rFonts w:asciiTheme="majorHAnsi" w:eastAsiaTheme="majorEastAsia" w:hAnsiTheme="majorHAnsi" w:cs="Times New Roman"/>
      <w:color w:val="524733" w:themeColor="accent3" w:themeShade="80"/>
      <w:spacing w:val="10"/>
      <w:sz w:val="24"/>
      <w:szCs w:val="24"/>
    </w:rPr>
  </w:style>
  <w:style w:type="character" w:customStyle="1" w:styleId="70">
    <w:name w:val="標題 7 字元"/>
    <w:basedOn w:val="a1"/>
    <w:link w:val="7"/>
    <w:uiPriority w:val="9"/>
    <w:semiHidden/>
    <w:rPr>
      <w:rFonts w:asciiTheme="majorHAnsi" w:eastAsiaTheme="majorEastAsia" w:hAnsiTheme="majorHAnsi" w:cs="Times New Roman"/>
      <w:i/>
      <w:color w:val="524733" w:themeColor="accent3" w:themeShade="80"/>
      <w:spacing w:val="10"/>
      <w:sz w:val="24"/>
      <w:szCs w:val="24"/>
    </w:rPr>
  </w:style>
  <w:style w:type="character" w:customStyle="1" w:styleId="80">
    <w:name w:val="標題 8 字元"/>
    <w:basedOn w:val="a1"/>
    <w:link w:val="8"/>
    <w:uiPriority w:val="9"/>
    <w:semiHidden/>
    <w:rPr>
      <w:rFonts w:asciiTheme="majorHAnsi" w:eastAsiaTheme="majorEastAsia" w:hAnsiTheme="majorHAnsi" w:cs="Times New Roman"/>
      <w:color w:val="D34817" w:themeColor="accent1"/>
      <w:spacing w:val="10"/>
      <w:szCs w:val="20"/>
    </w:rPr>
  </w:style>
  <w:style w:type="character" w:customStyle="1" w:styleId="90">
    <w:name w:val="標題 9 字元"/>
    <w:basedOn w:val="a1"/>
    <w:link w:val="9"/>
    <w:uiPriority w:val="9"/>
    <w:semiHidden/>
    <w:rPr>
      <w:rFonts w:asciiTheme="majorHAnsi" w:eastAsiaTheme="majorEastAsia" w:hAnsiTheme="majorHAnsi" w:cs="Times New Roman"/>
      <w:i/>
      <w:color w:val="D34817" w:themeColor="accent1"/>
      <w:spacing w:val="10"/>
      <w:szCs w:val="20"/>
    </w:rPr>
  </w:style>
  <w:style w:type="paragraph" w:styleId="a4">
    <w:name w:val="Title"/>
    <w:basedOn w:val="a0"/>
    <w:link w:val="a5"/>
    <w:uiPriority w:val="10"/>
    <w:pPr>
      <w:pBdr>
        <w:bottom w:val="single" w:sz="8" w:space="4" w:color="D34817" w:themeColor="accent1"/>
      </w:pBdr>
      <w:spacing w:line="240" w:lineRule="auto"/>
      <w:contextualSpacing/>
      <w:jc w:val="center"/>
    </w:pPr>
    <w:rPr>
      <w:rFonts w:asciiTheme="majorHAnsi" w:eastAsiaTheme="majorEastAsia" w:hAnsiTheme="majorHAnsi"/>
      <w:b/>
      <w:smallCaps/>
      <w:color w:val="D34817" w:themeColor="accent1"/>
      <w:sz w:val="48"/>
      <w:szCs w:val="48"/>
    </w:rPr>
  </w:style>
  <w:style w:type="character" w:customStyle="1" w:styleId="a5">
    <w:name w:val="標題 字元"/>
    <w:basedOn w:val="a1"/>
    <w:link w:val="a4"/>
    <w:uiPriority w:val="10"/>
    <w:rPr>
      <w:rFonts w:asciiTheme="majorHAnsi" w:eastAsiaTheme="majorEastAsia" w:hAnsiTheme="majorHAnsi" w:cs="Times New Roman"/>
      <w:b/>
      <w:smallCaps/>
      <w:color w:val="D34817" w:themeColor="accent1"/>
      <w:sz w:val="48"/>
      <w:szCs w:val="48"/>
    </w:rPr>
  </w:style>
  <w:style w:type="paragraph" w:styleId="a6">
    <w:name w:val="Subtitle"/>
    <w:basedOn w:val="a0"/>
    <w:link w:val="a7"/>
    <w:uiPriority w:val="11"/>
    <w:pPr>
      <w:spacing w:after="480" w:line="240" w:lineRule="auto"/>
      <w:jc w:val="center"/>
    </w:pPr>
    <w:rPr>
      <w:rFonts w:asciiTheme="majorHAnsi" w:hAnsiTheme="majorHAnsi" w:cstheme="minorBidi"/>
      <w:color w:val="000000"/>
      <w:sz w:val="28"/>
      <w:szCs w:val="28"/>
    </w:rPr>
  </w:style>
  <w:style w:type="character" w:customStyle="1" w:styleId="a7">
    <w:name w:val="副標題 字元"/>
    <w:basedOn w:val="a1"/>
    <w:link w:val="a6"/>
    <w:uiPriority w:val="11"/>
    <w:rPr>
      <w:rFonts w:asciiTheme="majorHAnsi" w:eastAsiaTheme="majorEastAsia" w:hAnsiTheme="majorHAnsi"/>
      <w:sz w:val="28"/>
      <w:szCs w:val="28"/>
    </w:rPr>
  </w:style>
  <w:style w:type="character" w:styleId="a8">
    <w:name w:val="Strong"/>
    <w:uiPriority w:val="22"/>
    <w:qFormat/>
    <w:rPr>
      <w:rFonts w:asciiTheme="minorHAnsi" w:eastAsiaTheme="minorEastAsia" w:hAnsiTheme="minorHAnsi"/>
      <w:b/>
      <w:color w:val="9B2D1F" w:themeColor="accent2"/>
    </w:rPr>
  </w:style>
  <w:style w:type="character" w:styleId="a9">
    <w:name w:val="Emphasis"/>
    <w:uiPriority w:val="20"/>
    <w:qFormat/>
    <w:rPr>
      <w:b/>
      <w:i/>
      <w:color w:val="404040" w:themeColor="text1" w:themeTint="BF"/>
      <w:spacing w:val="2"/>
      <w:w w:val="100"/>
    </w:rPr>
  </w:style>
  <w:style w:type="paragraph" w:customStyle="1" w:styleId="11">
    <w:name w:val="鮮明參考1"/>
    <w:basedOn w:val="a0"/>
    <w:link w:val="aa"/>
    <w:uiPriority w:val="32"/>
    <w:qFormat/>
    <w:rPr>
      <w:b/>
      <w:color w:val="9D3511" w:themeColor="accent1" w:themeShade="BF"/>
      <w:u w:val="single"/>
    </w:rPr>
  </w:style>
  <w:style w:type="character" w:customStyle="1" w:styleId="aa">
    <w:name w:val="鮮明參考字元"/>
    <w:basedOn w:val="a1"/>
    <w:link w:val="11"/>
    <w:uiPriority w:val="32"/>
    <w:rPr>
      <w:rFonts w:cs="Times New Roman"/>
      <w:b/>
      <w:color w:val="9D3511" w:themeColor="accent1" w:themeShade="BF"/>
      <w:szCs w:val="20"/>
      <w:u w:val="single"/>
    </w:rPr>
  </w:style>
  <w:style w:type="paragraph" w:customStyle="1" w:styleId="12">
    <w:name w:val="區別參考1"/>
    <w:basedOn w:val="a0"/>
    <w:link w:val="ab"/>
    <w:uiPriority w:val="31"/>
    <w:qFormat/>
    <w:rPr>
      <w:u w:val="single"/>
    </w:rPr>
  </w:style>
  <w:style w:type="character" w:customStyle="1" w:styleId="ab">
    <w:name w:val="區別參考字元"/>
    <w:basedOn w:val="a1"/>
    <w:link w:val="12"/>
    <w:uiPriority w:val="31"/>
    <w:rPr>
      <w:rFonts w:cs="Times New Roman"/>
      <w:color w:val="737373" w:themeColor="text1" w:themeTint="8C"/>
      <w:szCs w:val="20"/>
      <w:u w:val="single"/>
    </w:rPr>
  </w:style>
  <w:style w:type="paragraph" w:customStyle="1" w:styleId="13">
    <w:name w:val="書名1"/>
    <w:basedOn w:val="a0"/>
    <w:link w:val="ac"/>
    <w:uiPriority w:val="33"/>
    <w:semiHidden/>
    <w:unhideWhenUsed/>
    <w:qFormat/>
    <w:rPr>
      <w:rFonts w:asciiTheme="majorHAnsi" w:eastAsiaTheme="majorEastAsia" w:hAnsiTheme="majorHAnsi"/>
      <w:b/>
      <w:i/>
      <w:color w:val="855D5D" w:themeColor="accent6"/>
    </w:rPr>
  </w:style>
  <w:style w:type="character" w:customStyle="1" w:styleId="ac">
    <w:name w:val="書名字元"/>
    <w:basedOn w:val="a1"/>
    <w:link w:val="13"/>
    <w:uiPriority w:val="33"/>
    <w:semiHidden/>
    <w:rPr>
      <w:rFonts w:asciiTheme="majorHAnsi" w:eastAsiaTheme="majorEastAsia" w:hAnsiTheme="majorHAnsi" w:cs="Times New Roman"/>
      <w:b/>
      <w:i/>
      <w:color w:val="855D5D" w:themeColor="accent6"/>
      <w:szCs w:val="20"/>
    </w:rPr>
  </w:style>
  <w:style w:type="paragraph" w:customStyle="1" w:styleId="14">
    <w:name w:val="鮮明強調1"/>
    <w:basedOn w:val="a0"/>
    <w:link w:val="ad"/>
    <w:uiPriority w:val="21"/>
    <w:qFormat/>
    <w:rPr>
      <w:b/>
      <w:i/>
      <w:color w:val="7B6A4D" w:themeColor="accent3" w:themeShade="BF"/>
    </w:rPr>
  </w:style>
  <w:style w:type="character" w:customStyle="1" w:styleId="ad">
    <w:name w:val="鮮明強調字元"/>
    <w:basedOn w:val="a1"/>
    <w:link w:val="14"/>
    <w:uiPriority w:val="21"/>
    <w:rPr>
      <w:rFonts w:cs="Times New Roman"/>
      <w:b/>
      <w:i/>
      <w:color w:val="7B6A4D" w:themeColor="accent3" w:themeShade="BF"/>
      <w:szCs w:val="20"/>
    </w:rPr>
  </w:style>
  <w:style w:type="paragraph" w:customStyle="1" w:styleId="15">
    <w:name w:val="區別強調1"/>
    <w:basedOn w:val="a0"/>
    <w:link w:val="ae"/>
    <w:uiPriority w:val="19"/>
    <w:qFormat/>
    <w:rPr>
      <w:i/>
    </w:rPr>
  </w:style>
  <w:style w:type="character" w:customStyle="1" w:styleId="ae">
    <w:name w:val="區別強調字元"/>
    <w:basedOn w:val="a1"/>
    <w:link w:val="15"/>
    <w:uiPriority w:val="19"/>
    <w:rPr>
      <w:rFonts w:cs="Times New Roman"/>
      <w:i/>
      <w:color w:val="737373" w:themeColor="text1" w:themeTint="8C"/>
      <w:szCs w:val="20"/>
    </w:rPr>
  </w:style>
  <w:style w:type="paragraph" w:styleId="af">
    <w:name w:val="Quote"/>
    <w:basedOn w:val="a0"/>
    <w:link w:val="af0"/>
    <w:uiPriority w:val="29"/>
    <w:qFormat/>
    <w:rPr>
      <w:i/>
      <w:color w:val="808080" w:themeColor="background1" w:themeShade="80"/>
      <w:sz w:val="24"/>
    </w:rPr>
  </w:style>
  <w:style w:type="character" w:customStyle="1" w:styleId="af0">
    <w:name w:val="引文 字元"/>
    <w:basedOn w:val="a1"/>
    <w:link w:val="af"/>
    <w:uiPriority w:val="29"/>
    <w:rPr>
      <w:rFonts w:cs="Times New Roman"/>
      <w:i/>
      <w:color w:val="808080" w:themeColor="background1" w:themeShade="80"/>
      <w:sz w:val="24"/>
      <w:szCs w:val="24"/>
    </w:rPr>
  </w:style>
  <w:style w:type="paragraph" w:styleId="af1">
    <w:name w:val="Intense Quote"/>
    <w:basedOn w:val="a0"/>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i/>
      <w:color w:val="FFFFFF" w:themeColor="background1"/>
      <w:sz w:val="32"/>
    </w:rPr>
  </w:style>
  <w:style w:type="table" w:styleId="af2">
    <w:name w:val="Table Grid"/>
    <w:basedOn w:val="a2"/>
    <w:uiPriority w:val="1"/>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pPr>
      <w:tabs>
        <w:tab w:val="center" w:pos="4320"/>
        <w:tab w:val="right" w:pos="8640"/>
      </w:tabs>
    </w:pPr>
  </w:style>
  <w:style w:type="character" w:customStyle="1" w:styleId="af4">
    <w:name w:val="頁首 字元"/>
    <w:basedOn w:val="a1"/>
    <w:link w:val="af3"/>
    <w:uiPriority w:val="99"/>
    <w:rPr>
      <w:rFonts w:cs="Times New Roman"/>
      <w:color w:val="000000" w:themeColor="text1"/>
      <w:szCs w:val="20"/>
    </w:rPr>
  </w:style>
  <w:style w:type="paragraph" w:styleId="af5">
    <w:name w:val="footer"/>
    <w:basedOn w:val="a0"/>
    <w:link w:val="af6"/>
    <w:uiPriority w:val="99"/>
    <w:unhideWhenUsed/>
    <w:pPr>
      <w:tabs>
        <w:tab w:val="center" w:pos="4320"/>
        <w:tab w:val="right" w:pos="8640"/>
      </w:tabs>
    </w:pPr>
  </w:style>
  <w:style w:type="character" w:customStyle="1" w:styleId="af6">
    <w:name w:val="頁尾 字元"/>
    <w:basedOn w:val="a1"/>
    <w:link w:val="af5"/>
    <w:uiPriority w:val="99"/>
    <w:rPr>
      <w:rFonts w:cs="Times New Roman"/>
      <w:color w:val="000000" w:themeColor="text1"/>
      <w:szCs w:val="20"/>
    </w:rPr>
  </w:style>
  <w:style w:type="paragraph" w:styleId="af7">
    <w:name w:val="Balloon Text"/>
    <w:basedOn w:val="a0"/>
    <w:link w:val="af8"/>
    <w:uiPriority w:val="99"/>
    <w:semiHidden/>
    <w:unhideWhenUsed/>
    <w:rPr>
      <w:rFonts w:ascii="Tahoma" w:eastAsia="Tahoma" w:hAnsi="Tahoma" w:cs="Tahoma"/>
      <w:sz w:val="16"/>
      <w:szCs w:val="16"/>
    </w:rPr>
  </w:style>
  <w:style w:type="character" w:customStyle="1" w:styleId="af8">
    <w:name w:val="註解方塊文字 字元"/>
    <w:basedOn w:val="a1"/>
    <w:link w:val="af7"/>
    <w:uiPriority w:val="99"/>
    <w:semiHidden/>
    <w:rPr>
      <w:rFonts w:ascii="Tahoma" w:eastAsia="Tahoma" w:hAnsi="Tahoma" w:cs="Tahoma"/>
      <w:color w:val="000000" w:themeColor="text1"/>
      <w:sz w:val="16"/>
      <w:szCs w:val="16"/>
    </w:rPr>
  </w:style>
  <w:style w:type="paragraph" w:styleId="af9">
    <w:name w:val="caption"/>
    <w:basedOn w:val="a0"/>
    <w:next w:val="a0"/>
    <w:uiPriority w:val="35"/>
    <w:unhideWhenUsed/>
    <w:pPr>
      <w:spacing w:after="0" w:line="240" w:lineRule="auto"/>
    </w:pPr>
    <w:rPr>
      <w:bCs/>
      <w:smallCaps/>
      <w:color w:val="732117" w:themeColor="accent2" w:themeShade="BF"/>
      <w:spacing w:val="10"/>
      <w:sz w:val="18"/>
      <w:szCs w:val="18"/>
    </w:rPr>
  </w:style>
  <w:style w:type="paragraph" w:styleId="afa">
    <w:name w:val="No Spacing"/>
    <w:basedOn w:val="a0"/>
    <w:uiPriority w:val="1"/>
    <w:qFormat/>
    <w:pPr>
      <w:spacing w:after="0" w:line="240" w:lineRule="auto"/>
    </w:pPr>
  </w:style>
  <w:style w:type="paragraph" w:styleId="afb">
    <w:name w:val="Block Text"/>
    <w:aliases w:val="區塊引述"/>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color w:val="808080" w:themeColor="background1" w:themeShade="80"/>
      <w:sz w:val="28"/>
      <w:szCs w:val="28"/>
    </w:rPr>
  </w:style>
  <w:style w:type="paragraph" w:styleId="a">
    <w:name w:val="List Bullet"/>
    <w:basedOn w:val="a0"/>
    <w:uiPriority w:val="36"/>
    <w:unhideWhenUsed/>
    <w:qFormat/>
    <w:pPr>
      <w:numPr>
        <w:numId w:val="21"/>
      </w:numPr>
      <w:spacing w:after="0"/>
      <w:contextualSpacing/>
    </w:pPr>
  </w:style>
  <w:style w:type="paragraph" w:styleId="2">
    <w:name w:val="List Bullet 2"/>
    <w:basedOn w:val="a0"/>
    <w:uiPriority w:val="36"/>
    <w:unhideWhenUsed/>
    <w:qFormat/>
    <w:pPr>
      <w:numPr>
        <w:numId w:val="22"/>
      </w:numPr>
      <w:spacing w:after="0"/>
    </w:pPr>
  </w:style>
  <w:style w:type="paragraph" w:styleId="3">
    <w:name w:val="List Bullet 3"/>
    <w:basedOn w:val="a0"/>
    <w:uiPriority w:val="36"/>
    <w:unhideWhenUsed/>
    <w:qFormat/>
    <w:pPr>
      <w:numPr>
        <w:numId w:val="23"/>
      </w:numPr>
      <w:spacing w:after="0"/>
    </w:pPr>
  </w:style>
  <w:style w:type="paragraph" w:styleId="4">
    <w:name w:val="List Bullet 4"/>
    <w:basedOn w:val="a0"/>
    <w:uiPriority w:val="36"/>
    <w:unhideWhenUsed/>
    <w:qFormat/>
    <w:pPr>
      <w:numPr>
        <w:numId w:val="24"/>
      </w:numPr>
      <w:spacing w:after="0"/>
    </w:pPr>
  </w:style>
  <w:style w:type="paragraph" w:styleId="5">
    <w:name w:val="List Bullet 5"/>
    <w:basedOn w:val="a0"/>
    <w:uiPriority w:val="36"/>
    <w:unhideWhenUsed/>
    <w:qFormat/>
    <w:pPr>
      <w:numPr>
        <w:numId w:val="25"/>
      </w:numPr>
      <w:spacing w:after="0"/>
    </w:pPr>
  </w:style>
  <w:style w:type="paragraph" w:styleId="16">
    <w:name w:val="toc 1"/>
    <w:basedOn w:val="a0"/>
    <w:next w:val="a0"/>
    <w:autoRedefine/>
    <w:uiPriority w:val="99"/>
    <w:semiHidden/>
    <w:unhideWhenUsed/>
    <w:qFormat/>
    <w:pPr>
      <w:tabs>
        <w:tab w:val="right" w:leader="dot" w:pos="8630"/>
      </w:tabs>
      <w:spacing w:after="40" w:line="240" w:lineRule="auto"/>
    </w:pPr>
    <w:rPr>
      <w:smallCaps/>
      <w:color w:val="9B2D1F" w:themeColor="accent2"/>
    </w:rPr>
  </w:style>
  <w:style w:type="paragraph" w:styleId="22">
    <w:name w:val="toc 2"/>
    <w:basedOn w:val="a0"/>
    <w:next w:val="a0"/>
    <w:autoRedefine/>
    <w:uiPriority w:val="99"/>
    <w:semiHidden/>
    <w:unhideWhenUsed/>
    <w:qFormat/>
    <w:pPr>
      <w:tabs>
        <w:tab w:val="right" w:leader="dot" w:pos="8630"/>
      </w:tabs>
      <w:spacing w:after="40" w:line="240" w:lineRule="auto"/>
      <w:ind w:left="216"/>
    </w:pPr>
    <w:rPr>
      <w:smallCaps/>
    </w:rPr>
  </w:style>
  <w:style w:type="paragraph" w:styleId="32">
    <w:name w:val="toc 3"/>
    <w:basedOn w:val="a0"/>
    <w:next w:val="a0"/>
    <w:autoRedefine/>
    <w:uiPriority w:val="99"/>
    <w:semiHidden/>
    <w:unhideWhenUsed/>
    <w:qFormat/>
    <w:pPr>
      <w:tabs>
        <w:tab w:val="right" w:leader="dot" w:pos="8630"/>
      </w:tabs>
      <w:spacing w:after="40" w:line="240" w:lineRule="auto"/>
      <w:ind w:left="446"/>
    </w:pPr>
    <w:rPr>
      <w:smallCaps/>
    </w:rPr>
  </w:style>
  <w:style w:type="paragraph" w:styleId="42">
    <w:name w:val="toc 4"/>
    <w:basedOn w:val="a0"/>
    <w:next w:val="a0"/>
    <w:autoRedefine/>
    <w:uiPriority w:val="99"/>
    <w:semiHidden/>
    <w:unhideWhenUsed/>
    <w:qFormat/>
    <w:pPr>
      <w:tabs>
        <w:tab w:val="right" w:leader="dot" w:pos="8630"/>
      </w:tabs>
      <w:spacing w:after="40" w:line="240" w:lineRule="auto"/>
      <w:ind w:left="662"/>
    </w:pPr>
    <w:rPr>
      <w:smallCaps/>
    </w:rPr>
  </w:style>
  <w:style w:type="paragraph" w:styleId="52">
    <w:name w:val="toc 5"/>
    <w:basedOn w:val="a0"/>
    <w:next w:val="a0"/>
    <w:autoRedefine/>
    <w:uiPriority w:val="99"/>
    <w:semiHidden/>
    <w:unhideWhenUsed/>
    <w:qFormat/>
    <w:pPr>
      <w:tabs>
        <w:tab w:val="right" w:leader="dot" w:pos="8630"/>
      </w:tabs>
      <w:spacing w:after="40" w:line="240" w:lineRule="auto"/>
      <w:ind w:left="878"/>
    </w:pPr>
    <w:rPr>
      <w:smallCaps/>
    </w:rPr>
  </w:style>
  <w:style w:type="paragraph" w:styleId="61">
    <w:name w:val="toc 6"/>
    <w:basedOn w:val="a0"/>
    <w:next w:val="a0"/>
    <w:autoRedefine/>
    <w:uiPriority w:val="99"/>
    <w:semiHidden/>
    <w:unhideWhenUsed/>
    <w:qFormat/>
    <w:pPr>
      <w:tabs>
        <w:tab w:val="right" w:leader="dot" w:pos="8630"/>
      </w:tabs>
      <w:spacing w:after="40" w:line="240" w:lineRule="auto"/>
      <w:ind w:left="1094"/>
    </w:pPr>
    <w:rPr>
      <w:smallCaps/>
    </w:rPr>
  </w:style>
  <w:style w:type="paragraph" w:styleId="71">
    <w:name w:val="toc 7"/>
    <w:basedOn w:val="a0"/>
    <w:next w:val="a0"/>
    <w:autoRedefine/>
    <w:uiPriority w:val="99"/>
    <w:semiHidden/>
    <w:unhideWhenUsed/>
    <w:qFormat/>
    <w:pPr>
      <w:tabs>
        <w:tab w:val="right" w:leader="dot" w:pos="8630"/>
      </w:tabs>
      <w:spacing w:after="40" w:line="240" w:lineRule="auto"/>
      <w:ind w:left="1325"/>
    </w:pPr>
    <w:rPr>
      <w:smallCaps/>
    </w:rPr>
  </w:style>
  <w:style w:type="paragraph" w:styleId="81">
    <w:name w:val="toc 8"/>
    <w:basedOn w:val="a0"/>
    <w:next w:val="a0"/>
    <w:autoRedefine/>
    <w:uiPriority w:val="99"/>
    <w:semiHidden/>
    <w:unhideWhenUsed/>
    <w:qFormat/>
    <w:pPr>
      <w:tabs>
        <w:tab w:val="right" w:leader="dot" w:pos="8630"/>
      </w:tabs>
      <w:spacing w:after="40" w:line="240" w:lineRule="auto"/>
      <w:ind w:left="1540"/>
    </w:pPr>
    <w:rPr>
      <w:smallCaps/>
    </w:rPr>
  </w:style>
  <w:style w:type="paragraph" w:styleId="91">
    <w:name w:val="toc 9"/>
    <w:basedOn w:val="a0"/>
    <w:next w:val="a0"/>
    <w:autoRedefine/>
    <w:uiPriority w:val="99"/>
    <w:semiHidden/>
    <w:unhideWhenUsed/>
    <w:qFormat/>
    <w:pPr>
      <w:tabs>
        <w:tab w:val="right" w:leader="dot" w:pos="8630"/>
      </w:tabs>
      <w:spacing w:after="40" w:line="240" w:lineRule="auto"/>
      <w:ind w:left="1760"/>
    </w:pPr>
    <w:rPr>
      <w:smallCaps/>
    </w:rPr>
  </w:style>
  <w:style w:type="character" w:styleId="afc">
    <w:name w:val="Hyperlink"/>
    <w:basedOn w:val="a1"/>
    <w:uiPriority w:val="99"/>
    <w:semiHidden/>
    <w:unhideWhenUsed/>
    <w:rPr>
      <w:color w:val="CC9900" w:themeColor="hyperlink"/>
      <w:u w:val="single"/>
    </w:rPr>
  </w:style>
  <w:style w:type="paragraph" w:customStyle="1" w:styleId="afd">
    <w:name w:val="個人姓名"/>
    <w:basedOn w:val="a0"/>
    <w:qFormat/>
    <w:pPr>
      <w:spacing w:after="0"/>
    </w:pPr>
    <w:rPr>
      <w:rFonts w:asciiTheme="majorHAnsi" w:eastAsiaTheme="majorEastAsia" w:hAnsiTheme="majorHAnsi"/>
      <w:b/>
      <w:color w:val="D34817" w:themeColor="accent1"/>
      <w:sz w:val="48"/>
    </w:rPr>
  </w:style>
  <w:style w:type="character" w:styleId="afe">
    <w:name w:val="Book Title"/>
    <w:basedOn w:val="a1"/>
    <w:uiPriority w:val="33"/>
    <w:qFormat/>
    <w:rPr>
      <w:rFonts w:asciiTheme="majorHAnsi" w:eastAsiaTheme="majorEastAsia" w:hAnsiTheme="majorHAnsi" w:cs="Times New Roman"/>
      <w:i/>
      <w:color w:val="855D5D" w:themeColor="accent6"/>
      <w:sz w:val="20"/>
      <w:szCs w:val="20"/>
    </w:rPr>
  </w:style>
  <w:style w:type="character" w:styleId="aff">
    <w:name w:val="Intense Emphasis"/>
    <w:basedOn w:val="a1"/>
    <w:uiPriority w:val="21"/>
    <w:qFormat/>
    <w:rPr>
      <w:rFonts w:asciiTheme="minorHAnsi" w:eastAsiaTheme="minorEastAsia" w:hAnsiTheme="minorHAnsi" w:cs="Times New Roman"/>
      <w:b/>
      <w:i/>
      <w:smallCaps/>
      <w:color w:val="9B2D1F" w:themeColor="accent2"/>
      <w:spacing w:val="2"/>
      <w:w w:val="100"/>
      <w:sz w:val="20"/>
      <w:szCs w:val="20"/>
    </w:rPr>
  </w:style>
  <w:style w:type="character" w:styleId="aff0">
    <w:name w:val="Intense Reference"/>
    <w:basedOn w:val="a1"/>
    <w:uiPriority w:val="32"/>
    <w:qFormat/>
    <w:rPr>
      <w:rFonts w:cs="Times New Roman"/>
      <w:b/>
      <w:color w:val="D34817" w:themeColor="accent1"/>
      <w:sz w:val="22"/>
      <w:szCs w:val="22"/>
      <w:u w:val="single"/>
    </w:rPr>
  </w:style>
  <w:style w:type="character" w:styleId="aff1">
    <w:name w:val="Subtle Emphasis"/>
    <w:basedOn w:val="a1"/>
    <w:uiPriority w:val="19"/>
    <w:qFormat/>
    <w:rPr>
      <w:rFonts w:asciiTheme="minorHAnsi" w:eastAsiaTheme="minorEastAsia" w:hAnsiTheme="minorHAnsi" w:cs="Times New Roman"/>
      <w:i/>
      <w:color w:val="737373" w:themeColor="text1" w:themeTint="8C"/>
      <w:spacing w:val="2"/>
      <w:w w:val="100"/>
      <w:kern w:val="0"/>
      <w:sz w:val="22"/>
      <w:szCs w:val="22"/>
    </w:rPr>
  </w:style>
  <w:style w:type="character" w:styleId="aff2">
    <w:name w:val="Subtle Reference"/>
    <w:basedOn w:val="a1"/>
    <w:uiPriority w:val="31"/>
    <w:qFormat/>
    <w:rPr>
      <w:rFonts w:cs="Times New Roman"/>
      <w:color w:val="737373" w:themeColor="text1" w:themeTint="8C"/>
      <w:sz w:val="22"/>
      <w:szCs w:val="22"/>
      <w:u w:val="single"/>
    </w:rPr>
  </w:style>
  <w:style w:type="character" w:styleId="aff3">
    <w:name w:val="Placeholder Text"/>
    <w:basedOn w:val="a1"/>
    <w:uiPriority w:val="99"/>
    <w:rPr>
      <w:color w:val="808080"/>
    </w:rPr>
  </w:style>
  <w:style w:type="paragraph" w:customStyle="1" w:styleId="aff4">
    <w:name w:val="子區段"/>
    <w:basedOn w:val="a0"/>
    <w:next w:val="a0"/>
    <w:qFormat/>
    <w:pPr>
      <w:spacing w:after="0" w:line="240" w:lineRule="auto"/>
      <w:outlineLvl w:val="0"/>
    </w:pPr>
    <w:rPr>
      <w:rFonts w:asciiTheme="majorHAnsi" w:eastAsiaTheme="majorEastAsia" w:hAnsiTheme="majorHAnsi"/>
      <w:b/>
      <w:color w:val="D34817" w:themeColor="accent1"/>
      <w:spacing w:val="20"/>
      <w:sz w:val="24"/>
      <w:szCs w:val="24"/>
    </w:rPr>
  </w:style>
  <w:style w:type="paragraph" w:customStyle="1" w:styleId="aff5">
    <w:name w:val="子區段文字"/>
    <w:basedOn w:val="a0"/>
    <w:qFormat/>
    <w:pPr>
      <w:spacing w:before="120"/>
      <w:contextualSpacing/>
    </w:pPr>
  </w:style>
  <w:style w:type="paragraph" w:customStyle="1" w:styleId="aff6">
    <w:name w:val="子區段日期"/>
    <w:basedOn w:val="a0"/>
    <w:next w:val="a0"/>
    <w:qFormat/>
    <w:pPr>
      <w:spacing w:after="0" w:line="240" w:lineRule="auto"/>
      <w:outlineLvl w:val="0"/>
    </w:pPr>
    <w:rPr>
      <w:rFonts w:asciiTheme="majorHAnsi" w:eastAsiaTheme="majorEastAsia" w:hAnsiTheme="majorHAnsi"/>
      <w:color w:val="696464" w:themeColor="text2"/>
      <w:spacing w:val="20"/>
      <w:sz w:val="24"/>
      <w:szCs w:val="24"/>
    </w:rPr>
  </w:style>
  <w:style w:type="paragraph" w:customStyle="1" w:styleId="aff7">
    <w:name w:val="區段"/>
    <w:basedOn w:val="a0"/>
    <w:next w:val="a0"/>
    <w:qFormat/>
    <w:pPr>
      <w:spacing w:before="320" w:after="40" w:line="240" w:lineRule="auto"/>
    </w:pPr>
    <w:rPr>
      <w:rFonts w:asciiTheme="majorHAnsi" w:eastAsiaTheme="majorEastAsia" w:hAnsiTheme="majorHAnsi"/>
      <w:b/>
      <w:color w:val="9B2D1F" w:themeColor="accent2"/>
      <w:sz w:val="28"/>
    </w:rPr>
  </w:style>
  <w:style w:type="paragraph" w:customStyle="1" w:styleId="aff8">
    <w:name w:val="灰色文字"/>
    <w:basedOn w:val="afa"/>
    <w:unhideWhenUsed/>
    <w:qFormat/>
    <w:rPr>
      <w:rFonts w:asciiTheme="majorHAnsi" w:eastAsiaTheme="majorEastAsia" w:hAnsiTheme="majorHAnsi"/>
      <w:sz w:val="20"/>
    </w:rPr>
  </w:style>
  <w:style w:type="character" w:customStyle="1" w:styleId="aff9">
    <w:name w:val="子區段日期字元"/>
    <w:basedOn w:val="a1"/>
    <w:uiPriority w:val="99"/>
    <w:unhideWhenUsed/>
  </w:style>
  <w:style w:type="paragraph" w:styleId="affa">
    <w:name w:val="List Paragraph"/>
    <w:basedOn w:val="a0"/>
    <w:uiPriority w:val="34"/>
    <w:unhideWhenUsed/>
    <w:qFormat/>
    <w:rsid w:val="00EE6B1E"/>
    <w:pPr>
      <w:ind w:leftChars="200" w:left="480"/>
    </w:pPr>
  </w:style>
  <w:style w:type="paragraph" w:customStyle="1" w:styleId="Default">
    <w:name w:val="Default"/>
    <w:rsid w:val="00094297"/>
    <w:pPr>
      <w:widowControl w:val="0"/>
      <w:autoSpaceDE w:val="0"/>
      <w:autoSpaceDN w:val="0"/>
      <w:adjustRightInd w:val="0"/>
      <w:spacing w:after="0" w:line="240" w:lineRule="auto"/>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867">
      <w:bodyDiv w:val="1"/>
      <w:marLeft w:val="0"/>
      <w:marRight w:val="0"/>
      <w:marTop w:val="0"/>
      <w:marBottom w:val="0"/>
      <w:divBdr>
        <w:top w:val="none" w:sz="0" w:space="0" w:color="auto"/>
        <w:left w:val="none" w:sz="0" w:space="0" w:color="auto"/>
        <w:bottom w:val="none" w:sz="0" w:space="0" w:color="auto"/>
        <w:right w:val="none" w:sz="0" w:space="0" w:color="auto"/>
      </w:divBdr>
    </w:div>
    <w:div w:id="501972100">
      <w:bodyDiv w:val="1"/>
      <w:marLeft w:val="0"/>
      <w:marRight w:val="0"/>
      <w:marTop w:val="0"/>
      <w:marBottom w:val="0"/>
      <w:divBdr>
        <w:top w:val="none" w:sz="0" w:space="0" w:color="auto"/>
        <w:left w:val="none" w:sz="0" w:space="0" w:color="auto"/>
        <w:bottom w:val="none" w:sz="0" w:space="0" w:color="auto"/>
        <w:right w:val="none" w:sz="0" w:space="0" w:color="auto"/>
      </w:divBdr>
    </w:div>
    <w:div w:id="1074744357">
      <w:bodyDiv w:val="1"/>
      <w:marLeft w:val="0"/>
      <w:marRight w:val="0"/>
      <w:marTop w:val="0"/>
      <w:marBottom w:val="0"/>
      <w:divBdr>
        <w:top w:val="none" w:sz="0" w:space="0" w:color="auto"/>
        <w:left w:val="none" w:sz="0" w:space="0" w:color="auto"/>
        <w:bottom w:val="none" w:sz="0" w:space="0" w:color="auto"/>
        <w:right w:val="none" w:sz="0" w:space="0" w:color="auto"/>
      </w:divBdr>
    </w:div>
    <w:div w:id="1187674032">
      <w:bodyDiv w:val="1"/>
      <w:marLeft w:val="0"/>
      <w:marRight w:val="0"/>
      <w:marTop w:val="0"/>
      <w:marBottom w:val="0"/>
      <w:divBdr>
        <w:top w:val="none" w:sz="0" w:space="0" w:color="auto"/>
        <w:left w:val="none" w:sz="0" w:space="0" w:color="auto"/>
        <w:bottom w:val="none" w:sz="0" w:space="0" w:color="auto"/>
        <w:right w:val="none" w:sz="0" w:space="0" w:color="auto"/>
      </w:divBdr>
    </w:div>
    <w:div w:id="1376277444">
      <w:bodyDiv w:val="1"/>
      <w:marLeft w:val="0"/>
      <w:marRight w:val="0"/>
      <w:marTop w:val="0"/>
      <w:marBottom w:val="0"/>
      <w:divBdr>
        <w:top w:val="none" w:sz="0" w:space="0" w:color="auto"/>
        <w:left w:val="none" w:sz="0" w:space="0" w:color="auto"/>
        <w:bottom w:val="none" w:sz="0" w:space="0" w:color="auto"/>
        <w:right w:val="none" w:sz="0" w:space="0" w:color="auto"/>
      </w:divBdr>
    </w:div>
    <w:div w:id="17673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h-tw.facebook.com/ycchild/ab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study.nptu.edu.tw/sys/read_attach.php?id=118620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28\Equity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D945-1029-4BF9-BA0F-5890B8235FB5}">
  <ds:schemaRefs>
    <ds:schemaRef ds:uri="http://schemas.microsoft.com/office/word/2004/10/bibliography"/>
  </ds:schemaRefs>
</ds:datastoreItem>
</file>

<file path=customXml/itemProps2.xml><?xml version="1.0" encoding="utf-8"?>
<ds:datastoreItem xmlns:ds="http://schemas.openxmlformats.org/officeDocument/2006/customXml" ds:itemID="{2B9038E0-F319-4113-A862-842917B88F06}">
  <ds:schemaRefs>
    <ds:schemaRef ds:uri="http://schemas.microsoft.com/office/2006/coverPageProps"/>
  </ds:schemaRefs>
</ds:datastoreItem>
</file>

<file path=customXml/itemProps3.xml><?xml version="1.0" encoding="utf-8"?>
<ds:datastoreItem xmlns:ds="http://schemas.openxmlformats.org/officeDocument/2006/customXml" ds:itemID="{B5BBECF5-A221-4D89-808F-1876392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EquityResume</Template>
  <TotalTime>3</TotalTime>
  <Pages>6</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[Enter Document Title]</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主任</cp:lastModifiedBy>
  <cp:revision>3</cp:revision>
  <cp:lastPrinted>2017-05-05T06:13:00Z</cp:lastPrinted>
  <dcterms:created xsi:type="dcterms:W3CDTF">2020-10-28T08:35:00Z</dcterms:created>
  <dcterms:modified xsi:type="dcterms:W3CDTF">2020-10-28T08:47:00Z</dcterms:modified>
</cp:coreProperties>
</file>